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C31" w:rsidRDefault="00B33EB7" w:rsidP="00660D01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597C31" w:rsidRDefault="00B33EB7" w:rsidP="00660D01">
      <w:pPr>
        <w:widowControl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597C31" w:rsidRDefault="00B33EB7" w:rsidP="00660D01">
      <w:pPr>
        <w:widowControl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</w:t>
      </w:r>
    </w:p>
    <w:p w:rsidR="00597C31" w:rsidRDefault="00660D01" w:rsidP="00660D01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25.12.2025 </w:t>
      </w:r>
      <w:r w:rsidR="00B3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</w:p>
    <w:p w:rsidR="00597C31" w:rsidRDefault="00597C31" w:rsidP="00660D01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0D01" w:rsidRDefault="00660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597C31" w:rsidRPr="00660D01" w:rsidRDefault="00B33EB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применения бюджетной классификации Российской Федерации в части, относящейся к бюджету Искитимского района Новосибирской области </w:t>
      </w:r>
    </w:p>
    <w:p w:rsidR="00597C31" w:rsidRPr="00660D01" w:rsidRDefault="00597C31">
      <w:pPr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pStyle w:val="aff4"/>
        <w:widowControl w:val="0"/>
        <w:numPr>
          <w:ilvl w:val="0"/>
          <w:numId w:val="42"/>
        </w:numPr>
        <w:ind w:left="0" w:firstLine="0"/>
        <w:jc w:val="center"/>
        <w:rPr>
          <w:sz w:val="28"/>
          <w:szCs w:val="28"/>
        </w:rPr>
      </w:pPr>
      <w:r w:rsidRPr="00660D01">
        <w:rPr>
          <w:sz w:val="28"/>
          <w:szCs w:val="28"/>
        </w:rPr>
        <w:t>Общие положения</w:t>
      </w:r>
    </w:p>
    <w:p w:rsidR="00597C31" w:rsidRDefault="00597C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7C31" w:rsidRDefault="00B33EB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Настоящий Порядок разработан в соответствии с положением главы 4 Бюджетного кодекса Российской Федерации и устанавливает правила применения бюджетной классификации Российской Федерации в части, относящейся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бюджету Искитимского района Новосибирской области (далее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бюджет района), участниками бюджетного процесса в Искитимском районе Новосибирской области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 составлении и исполнении бюджета района, при ведении бюджетного учета и составлении бюджетной отчетности об исполнении бюджета района.</w:t>
      </w:r>
    </w:p>
    <w:p w:rsidR="00597C31" w:rsidRDefault="00B33EB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классификации доходов бюджетов и источников финансирования дефицитов бюджетов в части, относящейся к бюджету района, осуществляется в соответствии с порядком, установленным Министерством финансов Российской Федерации.</w:t>
      </w:r>
    </w:p>
    <w:p w:rsidR="00597C31" w:rsidRDefault="00B33EB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классификации расходов бюджетов в части, относящейся к бюджету района, осуществляется в соответствии с порядком, установленным Министерством финансов Российской Федерации, с учетом особенностей, установленных настоящим Порядком.</w:t>
      </w:r>
    </w:p>
    <w:p w:rsidR="00597C31" w:rsidRDefault="00B33EB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района на реализацию мероприятий по информатизации, в части информационно-коммуникационной инфраструктуры, отражается по коду вида расходов 242 «Закупка товаров, работ, услуг в сфере информационно-коммуникационных технологий».</w:t>
      </w:r>
    </w:p>
    <w:p w:rsidR="00597C3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Отнесение мероприятий по информатизации, направленных на создание, развитие, ввод в эксплуатацию, эксплуатацию или вывод из эксплуатации государственных информационных систем, осуществляется на основании положений нормативных правовых актов, регулирующих отношения в указанной сфере, а также правовых актов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информационных технологий.</w:t>
      </w:r>
    </w:p>
    <w:p w:rsidR="00597C31" w:rsidRPr="00660D01" w:rsidRDefault="00B33EB7">
      <w:pPr>
        <w:pStyle w:val="aff4"/>
        <w:widowControl w:val="0"/>
        <w:numPr>
          <w:ilvl w:val="0"/>
          <w:numId w:val="42"/>
        </w:numPr>
        <w:ind w:left="0" w:firstLine="0"/>
        <w:jc w:val="center"/>
        <w:rPr>
          <w:sz w:val="28"/>
          <w:szCs w:val="28"/>
        </w:rPr>
      </w:pPr>
      <w:r w:rsidRPr="00660D01">
        <w:rPr>
          <w:sz w:val="28"/>
          <w:szCs w:val="28"/>
        </w:rPr>
        <w:t xml:space="preserve">Правила определения кода главного распорядителя средств </w:t>
      </w:r>
    </w:p>
    <w:p w:rsidR="00597C31" w:rsidRPr="00660D01" w:rsidRDefault="00B33EB7">
      <w:pPr>
        <w:pStyle w:val="aff4"/>
        <w:widowControl w:val="0"/>
        <w:ind w:left="0"/>
        <w:jc w:val="center"/>
        <w:rPr>
          <w:sz w:val="28"/>
          <w:szCs w:val="28"/>
        </w:rPr>
      </w:pPr>
      <w:r w:rsidRPr="00660D01">
        <w:rPr>
          <w:sz w:val="28"/>
          <w:szCs w:val="28"/>
        </w:rPr>
        <w:t>бюджета района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главного распорядителя средств бюджета района состоит из трех разрядов и формируется с применением числового ряда: 1, 2, 3, 4, 5, 6, 7, 8, 9, 0.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Код главного распорядителя средств бюджета района устанавливается в соответствии с утвержденным в составе ведомственной структуры расходов бюджета района перечнем главных распорядителей средств бюджета района.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Главному распорядителю средств бюджета района, обладающему полномочиями главного администратора доходов областного бюджета, присваивается код главного распорядителя средств бюджета района, соответствующий коду главы.</w:t>
      </w:r>
    </w:p>
    <w:p w:rsidR="00597C31" w:rsidRPr="00660D01" w:rsidRDefault="00B33EB7">
      <w:pPr>
        <w:pStyle w:val="aff4"/>
        <w:widowControl w:val="0"/>
        <w:numPr>
          <w:ilvl w:val="0"/>
          <w:numId w:val="42"/>
        </w:numPr>
        <w:ind w:left="0" w:firstLine="709"/>
        <w:jc w:val="center"/>
        <w:rPr>
          <w:sz w:val="28"/>
          <w:szCs w:val="28"/>
        </w:rPr>
      </w:pPr>
      <w:r w:rsidRPr="00660D01">
        <w:rPr>
          <w:sz w:val="28"/>
          <w:szCs w:val="28"/>
        </w:rPr>
        <w:t>Правила отнесения расходов бюджета района на соответствующие целевые статьи расходов бюджета района</w:t>
      </w:r>
    </w:p>
    <w:p w:rsidR="00597C31" w:rsidRPr="00660D01" w:rsidRDefault="00597C31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статьи расходов бюджета района обеспечивают привязку бюджетных ассигнований к муниципальным программам Искитимского района Новосибирской области в разрезе подпрограмм, основных мероприятий, региональных проектов и непрограммным направлениям деятельности органов местного самоуправления Искитимского района Новосибирской области, указанных в ведомственной структуре расходов бюджета района, и (или) к расходным обязательствам, подлежащим исполнению за счет средств бюджета района.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tooltip="consultantplus://offline/ref=E660D1F0C8A595EDB6C0919E540742D1DFCAAE9E4074D6E22BBA73C776CE8CFBD6F4EC44009A17B19C48354E5A40C12F358BBAE0FA8046EBLAnED" w:history="1">
        <w:r w:rsidRPr="00660D01">
          <w:rPr>
            <w:rFonts w:ascii="Times New Roman" w:hAnsi="Times New Roman" w:cs="Times New Roman"/>
            <w:sz w:val="28"/>
            <w:szCs w:val="28"/>
          </w:rPr>
          <w:t>пунктом 4 статьи 21</w:t>
        </w:r>
      </w:hyperlink>
      <w:r w:rsidRPr="00660D0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каждому публичному нормативному обязательству, межбюджетному трансферту присваиваются уникальные коды классификации расходов бюджетов.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Внесение в течение финансового года изменений в наименование и (или) код целевой статьи расходов бюджета не допускается, за исключением случая, если в течение финансового года по указанной целевой статье расходов бюджета не производились кассовые расходы бюджета, а также, если законодательством не установлено иное.</w:t>
      </w:r>
    </w:p>
    <w:p w:rsidR="00597C31" w:rsidRPr="00660D01" w:rsidRDefault="00B33EB7">
      <w:pPr>
        <w:pStyle w:val="aff4"/>
        <w:widowControl w:val="0"/>
        <w:numPr>
          <w:ilvl w:val="0"/>
          <w:numId w:val="46"/>
        </w:numPr>
        <w:jc w:val="center"/>
        <w:rPr>
          <w:sz w:val="28"/>
          <w:szCs w:val="28"/>
        </w:rPr>
      </w:pPr>
      <w:r w:rsidRPr="00660D01">
        <w:rPr>
          <w:sz w:val="28"/>
          <w:szCs w:val="28"/>
        </w:rPr>
        <w:t>Муниципальные программы Искитимского района Новосибирской области, подпрограммы муниципальных программ Искитимского района Новосибирской области, непрограммные направления расходов</w:t>
      </w:r>
    </w:p>
    <w:p w:rsidR="00597C31" w:rsidRPr="00660D01" w:rsidRDefault="00B33EB7">
      <w:pPr>
        <w:pStyle w:val="aff4"/>
        <w:ind w:left="0" w:firstLine="567"/>
        <w:jc w:val="both"/>
        <w:rPr>
          <w:sz w:val="28"/>
          <w:szCs w:val="28"/>
        </w:rPr>
      </w:pPr>
      <w:r w:rsidRPr="00660D01">
        <w:rPr>
          <w:sz w:val="28"/>
          <w:szCs w:val="28"/>
        </w:rPr>
        <w:t>В части расходов на реализацию муниципальных программ, утвержденных в соответствии с Решением о бюджете Искитимского района Новосибирской области, программный срез задействован следующим образом:</w:t>
      </w:r>
    </w:p>
    <w:p w:rsidR="00597C31" w:rsidRPr="00660D01" w:rsidRDefault="00B33E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код программного направления расходов (8 - 9 разряды кода бюджетной классификации расходов) предназначен для кодирования муниципальных программ, используется следующим образом:</w:t>
      </w:r>
    </w:p>
    <w:p w:rsidR="00597C31" w:rsidRPr="00660D01" w:rsidRDefault="00B33EB7">
      <w:pPr>
        <w:spacing w:after="0"/>
        <w:ind w:left="53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01-27.X.ХХ.XXXXX;</w:t>
      </w:r>
    </w:p>
    <w:p w:rsidR="00597C31" w:rsidRPr="00660D01" w:rsidRDefault="00B33EB7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10 разряд кода классификации расходов бюджетов предназначен для кодирования подпрограмм муниципальных программ Искитимского района Новосибирской области;</w:t>
      </w:r>
    </w:p>
    <w:p w:rsidR="00597C31" w:rsidRPr="00660D01" w:rsidRDefault="00B33EB7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код основного мероприятия (11 - 12 разряды кода классификации расходов бюджетов) предназначен для кодирования бюджетных ассигнований по основным мероприятиям, региональным проектам в рамках подпрограмм муниципальных программ Искитимского района Новосибирской области;</w:t>
      </w:r>
    </w:p>
    <w:p w:rsidR="00597C31" w:rsidRPr="00660D01" w:rsidRDefault="00B33EB7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lastRenderedPageBreak/>
        <w:t>код направления расходов (13 - 17 разряды кода классификации расходов бюджетов) предназначен для кодирования бюджетных ассигнований по соответствующему направлению (цели) расходования средств, а также по соответствующему результату реализации регионального проекта.</w:t>
      </w: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Муниципальная программа «Развитие малого и среднего предпринимательства в Искитимском районе»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статьи муниципальной программы «Развитие малого и среднего предпринимательства в Искитимском районе» включают:</w:t>
      </w: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01 0 00 00000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«Развитие малого и среднего предпринимательства в Искитимском районе»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 в Искитимском районе»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осуществляемые по следующим основным мероприятиям муниципальной программы: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 0 02 00000 Основное мероприятие: "Финансовая поддержка субъектов малого и среднего предпринимательства"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-06270 Финансовая поддержка субъектов малого и среднего предпринимательства.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финансовую поддержку субъектов малого и среднего предпринимательства Искитимского района Новосибирской области.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-70690 Развитие малого и среднего предпринимательства.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реализацию мероприятий по софинансированию муниципальных программ развития малого и среднего предпринимательства в части предоставления субсидий субъектам малого предпринимательства за счет средств областного бюджета.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 Муниципальная программа «Развитие автомобильных дорог общего пользования местного значения Искитимского района Новосибирской области и повышение безопасности дорожного движения»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статьи муниципальной программы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автомобильных дорог общего пользования местного значения Искитимского района Новосибирской области и повышение безопасности дорожного движения»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 0 00 00000 «Развитие автомобильных дорог общего пользования местного значения Искитимского района Новосибирской области и повышение безопасности дорожного движения»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«Развитие автомобильных дорог общего пользования местного значения Искитимского района Новосибирской области и повышение безопасности дорожного движения»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осуществляемые по следующим основным мероприятиям муниципальной программы:</w:t>
      </w:r>
    </w:p>
    <w:p w:rsidR="00597C31" w:rsidRPr="00660D01" w:rsidRDefault="00B33EB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lastRenderedPageBreak/>
        <w:t>02 0 01 00000 Основное мероприятие: «Строительство и реконструкция автомобильных дорог общего пользования местного значения муниципального района и искусственных сооружений на них»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-9Д110 Мероприятия в области строительства и реконструкции автомобильных дорог общего пользования местного значения муниципального района и искусственных сооружений на них.</w:t>
      </w:r>
    </w:p>
    <w:p w:rsidR="00597C31" w:rsidRPr="00660D01" w:rsidRDefault="00B33EB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</w:t>
      </w:r>
      <w:r w:rsidRPr="00660D01">
        <w:rPr>
          <w:rFonts w:ascii="Times New Roman" w:hAnsi="Times New Roman" w:cs="Times New Roman"/>
          <w:sz w:val="28"/>
          <w:szCs w:val="28"/>
        </w:rPr>
        <w:t xml:space="preserve"> на строительство и реконструкцию автомобильных дорог общего пользования местного значения муниципального района и искусственных сооружений на них за счет средств бюджета района.</w:t>
      </w:r>
    </w:p>
    <w:p w:rsidR="00597C31" w:rsidRPr="00660D01" w:rsidRDefault="00B33EB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-9Д160 Обеспечение устойчивого функционирования автомобильных дорог местного значения и искусственных сооружений на них, а также улично-дорожной сети.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</w:t>
      </w:r>
      <w:r w:rsidRPr="00660D01">
        <w:rPr>
          <w:rFonts w:ascii="Times New Roman" w:hAnsi="Times New Roman" w:cs="Times New Roman"/>
          <w:sz w:val="28"/>
          <w:szCs w:val="28"/>
        </w:rPr>
        <w:t xml:space="preserve"> </w:t>
      </w:r>
      <w:r w:rsidRPr="00660D01">
        <w:rPr>
          <w:rFonts w:ascii="Times New Roman" w:hAnsi="Times New Roman" w:cs="Times New Roman"/>
          <w:bCs/>
          <w:sz w:val="28"/>
          <w:szCs w:val="28"/>
        </w:rPr>
        <w:t>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части строительства и реконструкции автомобильных дорог общего пользования местного значения и искусственных сооружений на них за счет субсидии из областного бюджета.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Д160 Софинансирование расходов для обеспечения устойчивого функционирования автомобильных дорог местного значения и искусственных сооружений на них, а также улично-дорожной сети за счет средств бюджета района.</w:t>
      </w:r>
    </w:p>
    <w:p w:rsidR="00597C31" w:rsidRPr="00660D01" w:rsidRDefault="00B33EB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на софинансирование расходов в рамках реализации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части </w:t>
      </w:r>
      <w:r w:rsidRPr="00660D01">
        <w:rPr>
          <w:rFonts w:ascii="Times New Roman" w:hAnsi="Times New Roman" w:cs="Times New Roman"/>
          <w:bCs/>
          <w:sz w:val="28"/>
          <w:szCs w:val="28"/>
        </w:rPr>
        <w:t>строительства и реконструкции автомобильных дорог общего пользования местного значения и искусственных сооружений на них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счет средств бюджета района.</w:t>
      </w:r>
    </w:p>
    <w:p w:rsidR="00597C31" w:rsidRPr="00660D01" w:rsidRDefault="00B33EB7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 0 02 00000 Основное мероприятие: «Строительство, реконструкция, капитальный ремонт, ремонт и содержание автомобильных дорог общего пользования местного значения поселений и искусственных сооружений на них»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-9Д160 </w:t>
      </w:r>
      <w:r w:rsidRPr="00660D01">
        <w:rPr>
          <w:rFonts w:ascii="Times New Roman" w:hAnsi="Times New Roman" w:cs="Times New Roman"/>
          <w:sz w:val="28"/>
          <w:szCs w:val="28"/>
        </w:rPr>
        <w:t xml:space="preserve">Обеспечение устойчивого функционирования автомобильных дорог </w:t>
      </w:r>
      <w:r w:rsidRPr="00660D01">
        <w:rPr>
          <w:rFonts w:ascii="Times New Roman" w:hAnsi="Times New Roman" w:cs="Times New Roman"/>
          <w:sz w:val="28"/>
          <w:szCs w:val="28"/>
        </w:rPr>
        <w:lastRenderedPageBreak/>
        <w:t>местного значения и искусственных сооружений на них, а также улично-дорожной сети.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предоставление субсидий бюджетам городских и сельских поселений Искитимского района</w:t>
      </w:r>
      <w:r w:rsidRPr="00660D01">
        <w:rPr>
          <w:rFonts w:ascii="Times New Roman" w:hAnsi="Times New Roman" w:cs="Times New Roman"/>
          <w:bCs/>
          <w:sz w:val="28"/>
          <w:szCs w:val="28"/>
        </w:rPr>
        <w:t xml:space="preserve"> за счет субсидий из областного бюджета на реализацию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Pr="00660D01">
        <w:rPr>
          <w:rFonts w:ascii="Times New Roman" w:hAnsi="Times New Roman" w:cs="Times New Roman"/>
          <w:bCs/>
          <w:sz w:val="28"/>
          <w:szCs w:val="28"/>
        </w:rPr>
        <w:t>.</w:t>
      </w:r>
    </w:p>
    <w:p w:rsidR="00597C31" w:rsidRPr="00660D01" w:rsidRDefault="00B33EB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Поступление указанных межбюджетных трансфертов для сельских поселений отражается по коду вида доходов 000 2 02 29900 10 0000 150 «</w:t>
      </w:r>
      <w:r w:rsidRPr="00660D01">
        <w:rPr>
          <w:rFonts w:ascii="Times New Roman" w:hAnsi="Times New Roman" w:cs="Times New Roman"/>
          <w:sz w:val="28"/>
          <w:szCs w:val="28"/>
        </w:rPr>
        <w:t>Субсидии бюджетам сельских поселений из местных бюджетов</w:t>
      </w:r>
      <w:r w:rsidRPr="00660D01">
        <w:rPr>
          <w:rFonts w:ascii="Times New Roman" w:hAnsi="Times New Roman" w:cs="Times New Roman"/>
          <w:bCs/>
          <w:sz w:val="28"/>
          <w:szCs w:val="28"/>
        </w:rPr>
        <w:t>».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Поступление указанных межбюджетных трансфертов для городских поселений отражается по коду вида доходов 000 2 02 29900 13 0000 150 «Субсидии бюджетам городских поселений из местных бюджетов».</w:t>
      </w:r>
    </w:p>
    <w:p w:rsidR="00597C31" w:rsidRPr="00660D01" w:rsidRDefault="00B33EB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-9Д190 Расходы на строительство, реконструкцию, капитальный ремонт, ремонт и содержание автомобильных дорог общего пользования местного значения поселений и искусственных сооружений на них за счет средств бюджета района.</w:t>
      </w:r>
    </w:p>
    <w:p w:rsidR="00597C31" w:rsidRPr="00660D01" w:rsidRDefault="00B33EB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строительство, реконструкцию, капитальный ремонт, ремонт и содержание автомобильных дорог общего пользования местного значения поселений и искусственных сооружений на них за счет средств бюджета района.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Поступление указанных межбюджетных трансфертов для сельских поселений отражается по коду вида доходов 000 202 49999 10 0000 150 «Прочие межбюджетные трансферты, передаваемые бюджетам сельских поселений из местных бюджетов.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Поступление указанных межбюджетных трансфертов для городских поселений отражается по коду вида доходов 000 202 49999 13 0000 150 «Прочие межбюджетные трансферты, передаваемые бюджетам сельских поселений из местных бюджетов.</w:t>
      </w:r>
    </w:p>
    <w:p w:rsidR="00597C31" w:rsidRPr="00660D01" w:rsidRDefault="00B33EB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 0 03 00000 Основное мероприятие: «Капитальный ремонт, ремонт и содержание автомобильных дорог общего пользования местного значения муниципального района и искусственных сооружений на них»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-9Д120 Капитальный ремонт, ремонт и содержание автомобильных дорог общего пользования местного значения муниципального района и искусственных сооружений на них за счет средств бюджета района.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на капитальный ремонт, ремонт и содержание автомобильных дорог общего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пользования местного значения муниципального района и искусственных сооружений на них за счет средств бюджета района.</w:t>
      </w:r>
    </w:p>
    <w:p w:rsidR="00597C31" w:rsidRPr="00660D01" w:rsidRDefault="00B33EB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-9Д160 </w:t>
      </w:r>
      <w:r w:rsidRPr="00660D01">
        <w:rPr>
          <w:rFonts w:ascii="Times New Roman" w:hAnsi="Times New Roman" w:cs="Times New Roman"/>
          <w:sz w:val="28"/>
          <w:szCs w:val="28"/>
        </w:rPr>
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сети.</w:t>
      </w:r>
    </w:p>
    <w:p w:rsidR="00597C31" w:rsidRPr="00660D01" w:rsidRDefault="00B33EB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части капитального ремонта, ремонта, содержания</w:t>
      </w:r>
      <w:r w:rsidRPr="00660D01">
        <w:rPr>
          <w:rFonts w:ascii="Times New Roman" w:hAnsi="Times New Roman" w:cs="Times New Roman"/>
          <w:bCs/>
          <w:sz w:val="28"/>
          <w:szCs w:val="28"/>
        </w:rPr>
        <w:t>, а также</w:t>
      </w:r>
      <w:r w:rsidRPr="00660D01">
        <w:rPr>
          <w:bCs/>
          <w:sz w:val="28"/>
          <w:szCs w:val="28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мероприятий в отношении автомобильных дорог общего пользования местного значения и искусственных сооружений на них</w:t>
      </w:r>
      <w:r w:rsidRPr="00660D01">
        <w:rPr>
          <w:bCs/>
          <w:sz w:val="28"/>
          <w:szCs w:val="28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счет субсидий из областного бюджета.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Д160 Софинансирование расходов для обеспечения устойчивого функционирования автомобильных дорог местного значения и искусственных сооружений на них, а также улично-дорожной сети счет средств бюджета района.</w:t>
      </w:r>
    </w:p>
    <w:p w:rsidR="00597C31" w:rsidRPr="00660D01" w:rsidRDefault="00B33EB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софинансирование расходов в рамках реализации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части капитального ремонта, ремонта, содержания и иных мероприятий в отношении автомобильных дорог общего пользования местного значения и искусственных сооружений на них за счет средств бюджета района.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02 0 04 00000 Основное мероприятие: «Мероприятия по приобретению световозвращающих аксессуаров для участников дорожного движения и по созданию (изготовлению) информационно-пропагандистской продукции».</w:t>
      </w:r>
    </w:p>
    <w:p w:rsidR="00597C31" w:rsidRPr="00660D01" w:rsidRDefault="00B33EB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-9Д140</w:t>
      </w:r>
      <w:r w:rsidRPr="00660D01">
        <w:rPr>
          <w:highlight w:val="white"/>
        </w:rPr>
        <w:t xml:space="preserve"> </w:t>
      </w: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Мероприятия по приобретению световозвращающих аксессуаров для участников дорожного движения и по созданию (изготовлению) информационно-пропагандистской продукции.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По данному направлению расходов отражаются расходы бюджета района на приобретение световозвращающих аксессуаров для участников дорожного движения и по созданию (изготовлению) информационно-пропагандистской продукции за счет средств бюджета района.</w:t>
      </w:r>
    </w:p>
    <w:p w:rsidR="00597C31" w:rsidRPr="00660D01" w:rsidRDefault="00597C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</w:pP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1.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Муниципальная программа "Культура Искитимского района"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статьи муниципальной программы "Культура Искитимского района" включают: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 0 00 00000 Муниципальная программа «Культура Искитимского района»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«Культура Искитимского района»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осуществляемые по следующим основным мероприятиям муниципальной программы: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 0 01 00000 Основное мероприятие: «Обеспечение деятельности (оказание услуг) библиотек»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-42590 Расходы на обеспечение деятельности (оказание услуг) государственных (муниципальных) учреждений.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бюджета района отражаются расходы на обеспечение деятельности МКУК «Искитимская ЦБС»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-70510 Обеспечение сбалансированности местных бюджетов.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бюджета района отражаются расходы на обеспечение деятельности МКУК «Искитимская ЦБС»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субсидии из областного бюджета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области».</w:t>
      </w:r>
    </w:p>
    <w:p w:rsidR="00597C31" w:rsidRPr="00660D01" w:rsidRDefault="00B33EB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03 0 02 00000 Основное мероприятие: «Комплектование библиотечных фондов»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</w:t>
      </w:r>
      <w:r w:rsidRPr="00660D0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60D01">
        <w:rPr>
          <w:rFonts w:ascii="Times New Roman" w:hAnsi="Times New Roman" w:cs="Times New Roman"/>
          <w:sz w:val="28"/>
          <w:szCs w:val="28"/>
        </w:rPr>
        <w:t>5190 Государственная поддержка отрасли культуры.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по комплектованию библиотечных фондов муниципальных общедоступных библиотек за счет средств федерального, областного бюджетов и бюджета района.</w:t>
      </w: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03 0 04 00000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мероприятие: «Выполнение муниципального задания на оказание муниципальных услуг (выполнение работ) МБУК «ЦРКИр»».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-40590 Выполнение муниципального задания на оказание муниципальных услуг (выполнение работ) МБУК «ЦРКИр».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бюджета района отражаются расходы на предоставление субсидий МБУК Искитимского района «Центр развития культуры Искитимского района» на выполнение муниципального задания учредителя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 0 05 00000 Основное мероприятие: «Проведение мероприятий в рамках муниципальной программы «Культура Искитимского района»»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-06320 Проведение мероприятий в рамках муниципальной программы «Культура Искитимского района».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предоставление субсидий на выполнение муниципального задания учредителя и субсидий на иные цели МБУК Искитимского района «Центр развития культуры Искитимского района» и расходы по МКУК «Искитимская ЦБС» на организацию и проведение культурно-массовых мероприятий в рамках реализации муниципальной программы «Культура Искитимского района»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03 0 07 00000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мероприятие: «Приобретение материальных и технических средств для сельских клубов»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660D01"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 w:rsidRPr="00660D01">
        <w:rPr>
          <w:rFonts w:ascii="Times New Roman" w:hAnsi="Times New Roman" w:cs="Times New Roman"/>
          <w:bCs/>
          <w:sz w:val="28"/>
          <w:szCs w:val="28"/>
        </w:rPr>
        <w:t>4670 Развитие и укрепление материально-технической базы домов культуры в населенных пунктах с числом жителей до 50 тысяч человек.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по </w:t>
      </w:r>
      <w:r w:rsidRPr="00660D01">
        <w:rPr>
          <w:rFonts w:ascii="Times New Roman" w:hAnsi="Times New Roman" w:cs="Times New Roman"/>
          <w:bCs/>
          <w:sz w:val="28"/>
          <w:szCs w:val="28"/>
        </w:rPr>
        <w:t>укреплению материально-технической базы домов культуры в населенных пунктах с числом жителей до 50 тысяч человек за счет средств федерального, областного бюджетов и бюджета района.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Поступление указанных межбюджетных трансфертов для сельских поселений отражается по коду вида доходов 000 2 02 49999 10 0000 150 «Прочие межбюджетные трансферты, передаваемые бюджетам сельских поселений из местных бюджетов.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03 0 Я5 00000 Региональный проект "Семейные ценности и инфраструктура культуры"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П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данной целевой статье отражаются расходы бюджета района на реализацию регионального проекта по соответствующим направлениям расходов, в том числе: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-54540 Создание модельных муниципальных библиотек.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созданию модельных муниципальных библиотек за счет средств федерального бюджета и бюджета района.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 Муниципальная программа «Развитие физической культуры и спорта в Искитимском муниципальном районе Новосибирской области»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статьи муниципальной программы «Развитие физической культуры и спорта в Искитимском муниципальном районе Новосибирской области» включают: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 0 00 00000 Муниципальная программа «Развитие физической культуры и спорта в Искитимском муниципальном районе Новосибирской области»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данной целевой статье отражаются расходы бюджета района на реализацию муниципальной программы «Развитие физической культуры и спорта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Искитимском муниципальном районе Новосибирской области» осуществляемые по следующим основным мероприятиям муниципальной программы: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 0 01 00000 Основное мероприятие: «Повышение мотивации жителей Искитимского района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- 06210 Повышение мотивации жителей Искитимского района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предоставлению субсидий на иные цели МБУ ДО «ДЮСШ» в рамках реализации мероприятий, направленных на развитие массового спорта, пропаганду здорового образа жизни населения Искитимского района, на развитие адаптивной физической культуры и спорта для лиц с ограниченными возможностями здоровья и инвалидов, а также мероприятий по поэтапному внедрению и реализации Всероссийского физкультурно-спортивного комплекса «Готов к труду и обороне».</w:t>
      </w: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 0 02 00000 Основное мероприятие: «Развитие инфраструктуры физической культуры и спорта и улучшение материально-технической базы спортивных учреждений в Искитимском районе, в том числе для лиц с ограниченными возможностями здоровья и инвалидов»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-06220 Развитие инфраструктуры физической культуры и спорта и улучшение материально-технической базы спортивных учреждений в Искитимском районе, в том числе для лиц с ограниченными возможностями здоровья и инвалидов.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предоставлению субсидий на иные цели МБУ ДО «ДЮСШ» на развитие материально-технической базы сферы физической культуры и спорта на территории Искитимского района, в том числе для лиц с ограниченными возможностями здоровья и инвалидов.</w:t>
      </w: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 0 03 00000 Основное мероприятие: «Совершенствование системы подготовки в области физической культуры и спорта в Искитимском районе всех возрастных групп населения, в том числе для лиц с ограниченными возможностями здоровья и инвалидов»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- 06230 Совершенствование системы подготовки в области физической культуры и спорта в Искитимском районе всех возрастных групп населения, в том числе для лиц с ограниченными возможностями здоровья и инвалидов.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предоставлению субсидий на иные цели МБУ ДО «ДЮСШ» на участие в комплексных соревнованиях Новосибирской области, в региональных, всероссийских и международных соревнованиях по различным видам спорта, проведение областных соревнований на территории Искитимского района, а также медицинское сопровождение соревнований на территории Искитимского района.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Муниципальная программа "Развитие туризма в Искитимском муниципальном районе Новосибирской области" 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статьи муниципальной программы "Развитие туризма в Искитимском муниципальном районе Новосибирской области" включают: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05 0 00 00000 Муниципальная программа "Развитие туризма в Искитимском муниципальном районе Новосибирской области" 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"Развитие туризма в Искитимском муниципальном районе Новосибирской области", осуществляемые по следующим основным мероприятиям муниципальной программы:</w:t>
      </w:r>
    </w:p>
    <w:p w:rsidR="00597C31" w:rsidRPr="00660D01" w:rsidRDefault="00B33EB7">
      <w:pPr>
        <w:tabs>
          <w:tab w:val="left" w:pos="2589"/>
          <w:tab w:val="left" w:pos="287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05 0 01 00000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Основное мероприятие: "Подготовка информационных материалов о туристском потенциале Искитимского района: каталогов, тематических брошюр, путеводителей, туристских карт, сувенирной продукции, публикаций для СМИ"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597C31" w:rsidRPr="00660D01" w:rsidRDefault="00B33EB7">
      <w:pPr>
        <w:tabs>
          <w:tab w:val="left" w:pos="2589"/>
          <w:tab w:val="left" w:pos="287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tabs>
          <w:tab w:val="left" w:pos="2589"/>
          <w:tab w:val="left" w:pos="287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-05010 Подготовка информационных материалов о туристском потенциале Искитимского района: каталогов, тематических брошюр, путеводителей, туристских карт, сувенирной продукции, публикаций для СМИ.</w:t>
      </w:r>
    </w:p>
    <w:p w:rsidR="00597C31" w:rsidRPr="00660D01" w:rsidRDefault="00B33EB7">
      <w:pPr>
        <w:tabs>
          <w:tab w:val="left" w:pos="2589"/>
          <w:tab w:val="left" w:pos="287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подготовке информационных материалов о туристском потенциале Искитимского района: каталогов, тематических брошюр, путеводителей, туристских карт, сувенирной продукции, публикаций для СМИ.</w:t>
      </w: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Муниципальная программа «Обеспечение жильем молодых семей в Искитимском районе Новосибирской области»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статьи муниципальной программы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«Обеспечение жильем молодых семей в Искитимском районе Новосибирской области»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включают:</w:t>
      </w: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06 0 00 00000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«Обеспечение жильем молодых семей в Искитимском районе Новосибирской области» 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жильем молодых семей в Искитимском районе Новосибирской области»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осуществляемые по следующим основным мероприятиям муниципальной программы:</w:t>
      </w: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06 0 01 00000 Основное мероприятие: «Предоставление молодым семьям-участникам программы социальных выплат на приобретение жилья или строительство индивидуального жилого дома»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60D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4979 Обеспечение жильем молодых семей.</w:t>
      </w:r>
    </w:p>
    <w:p w:rsidR="00597C31" w:rsidRPr="00660D01" w:rsidRDefault="00B33E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на предоставление социальных выплат гражданам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мероприятий государственной программы Новосибирской области "Стимулирование развития жилищного строительства в Новосибирской области» за счет средств федерального, областного бюджетов и бюджета района.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Муниципальная программа «Развитие молодежного движения на территории Искитимского района Новосибирской области»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статьи муниципальной программы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молодежного движения на территории Искитимского района Новосибирской области» в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ключают: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07 0 00 00000 Муниципальная программа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молодежного движения на территории Искитимского района Новосибирской области»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бюджета района на реализацию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муниципальной программы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молодежного движения на территории Искитимского района Новосибирской области», осуществляемые по следующим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основным мероприятиям муниципальной программы:</w:t>
      </w:r>
    </w:p>
    <w:p w:rsidR="00597C31" w:rsidRPr="00660D01" w:rsidRDefault="00597C3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07 0 01 00000 Основное мероприятие: «Вовлечение молодежи в социально-экономическое развитие района»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-06080 Вовлечение молодежи в социально-экономическое развитие района.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о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рганизацию и проведение мероприятий по вовлечению молодежи в социально-экономическое развитие района.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07 0 02 00000 Основное мероприятие: «Развитие трудового и студенческого потенциала молодежи»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-06090 Развитие трудового и студенческого потенциала молодежи.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 данному направлению расходов отражаются расходы бюджета района на реализацию социально значимых проектов в сфере молодежной политики, а также на п</w:t>
      </w:r>
      <w:r w:rsidRPr="00660D01">
        <w:rPr>
          <w:rFonts w:ascii="Times New Roman" w:eastAsia="Calibri" w:hAnsi="Times New Roman" w:cs="Times New Roman"/>
          <w:sz w:val="28"/>
          <w:szCs w:val="28"/>
        </w:rPr>
        <w:t>оощрение лучших учащихся по различным номинациям, проведение форумов, фестивалей, КВН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организацию, и проведение конкурсов профессионального мастерства.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07 0 03 00000 Основное мероприятие: "Обеспечение функционирования общероссийского общественно-государственного движения детей и молодежи "Движение Первых"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-06100 Обеспечение функционирования общероссийского общественно-государственного движения детей и молодежи "Движение Первых".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организацию и проведение мероприятий по выявлению и поддержке творческой, спортивной, туристской и лидерской одаренности, профильных смен по различным направлениям деятельности «Движения первых» и муниципального этапа Всероссийской военно-патриотической игры «Зарница 2.0».</w:t>
      </w: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Муниципальная программа «Охрана окружающей среды Искитимского муниципального района Новосибирской области»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статьи муниципальной программы «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окружающей среды Искитимского муниципального района Новосибирской области» 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 0 00 00000 Муниципальная программа «Охрана окружающей среды Искитимского муниципального района Новосибирской области»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«Охрана окружающей среды Искитимского муниципального района Новосибирской области», осуществляемые по следующим основным мероприятиям муниципальной программы:</w:t>
      </w:r>
    </w:p>
    <w:p w:rsidR="00597C31" w:rsidRPr="00660D01" w:rsidRDefault="00B33EB7">
      <w:pPr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08 0 01 00000 </w:t>
      </w:r>
      <w:r w:rsidRPr="00660D01">
        <w:rPr>
          <w:rFonts w:ascii="Times New Roman" w:hAnsi="Times New Roman" w:cs="Times New Roman"/>
          <w:bCs/>
          <w:sz w:val="28"/>
          <w:szCs w:val="28"/>
        </w:rPr>
        <w:t>Основное мероприятие: «Ликвидация несанкционированных свалок мусора на территории Искитимского района»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-06400 Ликвидация несанкционированных свалок мусора на территории Искитимского района.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 по ликвидации несанкционированных свалок мусора на территории Искитимского района за счет средств бюджета района.</w:t>
      </w:r>
    </w:p>
    <w:p w:rsidR="00597C31" w:rsidRPr="00660D01" w:rsidRDefault="00597C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1.9. Муниципальная программа «Развитие системы образования Искитимского района Новосибирской области»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статьи муниципальной программы «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образования  Искитимского района Новосибирской области» 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 0 00 00000 Муниципальная программа «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образования  Искитимского района Новосибирской области»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«Развитие системы образования Искитимского района Новосибирской области», осуществляемые по следующим основным мероприятиям муниципальной программы: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10 0 01 00000 Основное мероприятие: «Создание в системе образования условий для получения качественного образования и условий для развития способностей и талантов у детей и молодежи»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-60100 Создание в системе образования условий для получения качественного образования и условий для развития способностей и талантов у детей и молодежи.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с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озданию в системе образования условий для получения качественного образования и условий для развития способностей и талантов у детей и молодежи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 0 04 00000 Основное мероприятие: «Укрепление базовой инфраструктуры и технологической образовательной среды образовательных организаций»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-60110 Укрепление базовой инфраструктуры и технологической образовательной среды образовательных организаций.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укреплению базовой инфраструктуры и технологической образовательной среды образовательных организаций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10 0 12 00000 Основное мероприятие: «Организация работы трудовых бригад»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-60130 Организация работы трудовых бригад.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hAnsi="Times New Roman" w:cs="Times New Roman"/>
          <w:sz w:val="28"/>
          <w:szCs w:val="28"/>
        </w:rPr>
        <w:t>о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рганизации работы трудовых бригад при общеобразовательных учреждениях Искитимского района за счет средств бюджета района.</w:t>
      </w: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 0 13 00000 Основное мероприятие: «</w:t>
      </w:r>
      <w:r w:rsidRPr="00660D01">
        <w:rPr>
          <w:rFonts w:ascii="Times New Roman" w:hAnsi="Times New Roman" w:cs="Times New Roman"/>
          <w:sz w:val="28"/>
          <w:szCs w:val="28"/>
        </w:rPr>
        <w:t>Организация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работы лагерей дневного пребывания при общеобразовательных учреждениях»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-70359 Организация мероприятий по отдыху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организации оздоровления и отдыха детей на пришкольных площадках в каникулярное время за счет средств областного бюджета.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0359 Софинансирование расходов по отдыху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организации оздоровления и отдыха детей на пришкольных площадках в каникулярное время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 0 14 00000 Основное мероприятие: «Организация оздоровления и отдыха детей на базе оздоровительных учреждений (приобретение путевок)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-70359 Организация мероприятий по отдыху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организации оздоровления и отдыха детей в оздоровительных учреждениях в каникулярное время, в том числе проведение профильных смен за счет средств областного бюджета.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0359 Софинансирование расходов по отдыху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организации оздоровления и отдыха детей в оздоровительных учреждениях в каникулярное время, в том числе проведение профильных смен за счет средств бюджета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10 0 15 00000 Основное мероприятие: "Меры материальной поддержки обучающимся на условиях договора о целевом обучении по программам среднего профессионального и высшего образования"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-60500 Меры материальной поддержки обучающимся на условиях договора о целевом обучении по программам среднего профессионального и высшего образования.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материальную поддержку обучающихся на условиях договора о целевом обучении по программам среднего профессионального и высшего образования.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Муниципальная программа «Защита населения и территории Искитимского района от чрезвычайных ситуаций, обеспечение пожарной безопасности и безопасности людей на водных объектах и обеспечение общественного порядка» 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статьи муниципальной программы «Защита населения и территории Искитимского района от чрезвычайных ситуаций, обеспечение пожарной безопасности и безопасности людей на водных объектах и обеспечение общественного порядка»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 0 00 00000 Муниципальная программа «Защита населения и территории Искитимского района от чрезвычайных ситуаций, обеспечение пожарной безопасности и безопасности людей на водных объектах и обеспечение общественного порядка»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«Защита населения и территории Искитимского района от чрезвычайных ситуаций, обеспечение пожарной безопасности и безопасности людей на водных объектах и обеспечение общественного порядка» осуществляемые по следующим основным мероприятиям муниципальной программы: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12 0 01 00000 Основное мероприятие: «Обеспечение первичных мер пожарной безопасности в границах муниципального района и за границами сельских населенных пунктов Искитимского района»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-06340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hAnsi="Times New Roman" w:cs="Times New Roman"/>
          <w:bCs/>
          <w:sz w:val="28"/>
          <w:szCs w:val="28"/>
        </w:rPr>
        <w:t>Приобретение автономных дымовых пожарных извещателей гражданам и семьям с детьми, оказавшимся в трудной жизненной ситуации.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бюджета района отражаются расходы на приобретение автономных дымовых пожарных извещателей гражданам и семьям с детьми, оказавшимся в трудной жизненной ситуации за счет средств бюджета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lastRenderedPageBreak/>
        <w:t>-06401 Поощрение добровольных пожарных по итогам весенне-летнего пожароопасного периода.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бюджета района отражаются расходы на поощрение добровольных пожарных по итогам весенне-летнего пожароопасного периода.</w:t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 0 02 00000 Основное мероприятие: «Повышение уровня культуры населения и безопасности жизнедеятельности в быту и на природе»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-06350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Приобретение и распространение агитационного материала.</w:t>
      </w:r>
    </w:p>
    <w:p w:rsidR="00597C31" w:rsidRPr="00660D01" w:rsidRDefault="00B33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в части приобретения и распространения агитационного материала с целью формирования культуры пожаробезопасного поведения населения.</w:t>
      </w:r>
    </w:p>
    <w:p w:rsidR="00597C31" w:rsidRPr="00660D01" w:rsidRDefault="00B33E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 0 03 00000 Основное мероприятие: «Повышение безопасности населения Искитимского района путем внедрения аппаратно-программного комплекса «Безопасный город» 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-06360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Обучение персонала системы-112 и АПК «Безопасный город».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обучению персонала муниципального казенного учреждения Искитимского района «Центр защиты населения ЕДДС» системы-112 и АПК «Безопасный город» с целью повышения уровня квалификации.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-06370 Поддержание в исправном состоянии техническое состояние ЕДДС, Системы 112 на базе ЕДДС и АПК "Безопасный город".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поддержанию в исправном состоянии техническое состояние ЕДДС, Системы 112 на базе ЕДДС и АПК "Безопасный город".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-06390 Поддержание в исправном состоянии муниципальной системы звукового оповещения.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 на поддержание в исправном состоянии муниципальной системы звукового оповещения за счет средств бюджета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-47590 Расходы на обеспечение деятельности (оказание услуг) государственных (муниципальных) учреждений в области обеспечения безопасности жизнедеятельности населения.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обеспечение деятельности муниципального казенного учреждения Искитимского района «Центр защиты населения ЕДДС».</w:t>
      </w:r>
    </w:p>
    <w:p w:rsidR="00597C31" w:rsidRPr="00660D01" w:rsidRDefault="00B33EB7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</w:t>
      </w:r>
    </w:p>
    <w:p w:rsidR="00597C31" w:rsidRPr="00660D01" w:rsidRDefault="00B33EB7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 0 04 00000 Основное мероприятие: «Обеспечение безопасности в местах неорганизованного отдыха людей на водных объектах»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-06380 Организация функционирования спасательных постов.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организации функционирования спасательных постов.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-06400 Приобретение и распространение агитационного материала, запрещающих знаков и информационных щитов.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приобретение и распространение агитационного материала, запрещающих знаков и информационных щитов.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1.11. Муниципальная программа «Совершенствование организации школьного питания в Искитимском районе»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статьи муниципальной программы «Совершенствование организации школьного питания в Искитимском районе»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 0 00 00000 Муниципальная программа «Совершенствование организации школьного питания в Искитимском районе»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бюджета района на реализацию муниципальной программы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«Совершенствование организации школьного питания в Искитимском районе»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осуществляемые по следующим основным мероприятиям муниципальной программы: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13 0 01 00000 Основное мероприятие: «Обеспечение учащихся полноценным горячим питанием на 100%»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-03349 Меры социальной поддержки отдельных категорий обучающихся в образовательных организациях.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на питание детей из многодетных и малообеспеченных семей, детей с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ограниченными возможностями здоровья и детей военнослужащих за счет средств областного бюджета.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-60170 Питание детей за счет родительской платы.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организацию питания детей в учреждениях образования за счет средств родителей, поступающих в доход бюджета Искитимского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1.12.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Муниципальная программа «Профилактика правонарушений в Искитимском районе»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статьи муниципальной программы «Профилактика правонарушений в Искитимском районе»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 0 00 00000 Муниципальная программа «Профилактика правонарушений в Искитимском районе»</w:t>
      </w:r>
    </w:p>
    <w:p w:rsidR="00597C31" w:rsidRPr="00660D01" w:rsidRDefault="00597C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бюджета района на реализацию муниципальной программы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«Профилактика правонарушений в Искитимском районе»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осуществляемые по следующим основным мероприятиям муниципальной программы:</w:t>
      </w:r>
    </w:p>
    <w:p w:rsidR="00597C31" w:rsidRPr="00660D01" w:rsidRDefault="00597C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 0 01 00000 Основное мероприятие: «Создание условий для обеспечения общественного порядка и профилактика правонарушений на улицах и в общественных местах»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-06120 Создание условий для обеспечения общественного порядка и профилактика правонарушений на улицах и в общественных местах.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nos" w:hAnsi="Tinos" w:cs="Tinos"/>
          <w:bCs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созданию условий для обеспечения общественного порядка и профилактике правонарушений на улицах и в общественных местах, в том числе на п</w:t>
      </w:r>
      <w:r w:rsidRPr="00660D01">
        <w:rPr>
          <w:rFonts w:ascii="Tinos" w:eastAsia="Tinos" w:hAnsi="Tinos" w:cs="Tinos"/>
          <w:sz w:val="28"/>
          <w:szCs w:val="28"/>
        </w:rPr>
        <w:t>оощрение граждан, оказывающих на добровольной основе содействие правоохранительным органам в охране общественного порядка</w:t>
      </w:r>
      <w:r w:rsidRPr="00660D01">
        <w:rPr>
          <w:rFonts w:ascii="Tinos" w:eastAsia="Tinos" w:hAnsi="Tinos" w:cs="Tinos"/>
          <w:bCs/>
          <w:sz w:val="28"/>
          <w:szCs w:val="28"/>
          <w:lang w:eastAsia="ru-RU"/>
        </w:rPr>
        <w:t>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 0 02 00000 Основное мероприятие: «Организация работы, направленной на предупреждение и пресечение всех форм асоциального поведения несовершеннолетних, социализация и реабилитация несовершеннолетних, находящихся в конфликте с законом»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-06130 Организация работы, направленной на предупреждение и пресечение всех форм асоциального поведения несовершеннолетних, социализация и реабилитация несовершеннолетних, находящихся в конфликте с законом.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для организации работы, направленной на предупреждение и пресечение всех форм асоциального поведения несовершеннолетних, социализация и реабилитация несовершеннолетних, находящихся в конфликте с законом.</w:t>
      </w:r>
    </w:p>
    <w:p w:rsidR="00597C31" w:rsidRPr="00660D01" w:rsidRDefault="00597C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 0 04 00000 Основное мероприятие: «Профилактика дорожно-транспортных происшествий»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-06150 Профилактика дорожно-транспортных происшествий.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проведению мероприятий, направленных на профилактику дорожно-транспортных происшествий.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Муниципальная программа «Развитие архивного дела в Искитимском районе Новосибирской области»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статьи муниципальной программы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архивного дела в Искитимском районе Новосибирской области»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17 0 00 00000 Муниципальная программа «Развитие архивного дела в Искитимском районе Новосибирской области»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«Развитие архивного дела в Искитимском районе Новосибирской области»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едующим основным мероприятиям муниципальной программы: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17 0 01 00000 Основное мероприятие: "Обеспечение оптимальных условий хранения документов Архивного фонда Искитимского района и других архивных документов"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-06010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оптимальных условий хранения документов Архивного фонда Искитимского района и других архивных документов.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по обеспечению оптимальных условий хранения документов Архивного фонда Искитимского района и других архивных документов.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17 0 02 00000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мероприятие: «Повышение качества и доступности услуг в сфере архивного дела»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-06260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и доступности услуг в сфере архивного дела.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по обслуживанию электронной подписи, приобретению оборудования для перевода архивных документов в электронную форму и дальнейшую их обработку, по оцифровке архивных документов, по ремонту техники для сканирования документов.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1.14. Муниципальная программа «Поддержка общественных инициатив, социально ориентированных некоммерческих организаций и развития институтов гражданского общества в Искитимском районе»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статьи муниципальной программы «Поддержка общественных инициатив, социально ориентированных некоммерческих организаций и развития институтов гражданского общества в Искитимском районе»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 0 00 00000 Муниципальная программа «Поддержка общественных инициатив, социально ориентированных некоммерческих организаций и развития институтов гражданского общества в Искитимском районе»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бюджета района на реализацию муниципальной программы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«Поддержка общественных инициатив, социально ориентированных некоммерческих организаций и развития институтов гражданского общества в Искитимском районе»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едующим основным мероприятиям муниципальной программы: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18 0 02 00000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мероприятие: «Обеспечение информационной и консультационной помощи СО НКО и социально активным гражданам, ведущим свою общественную деятельность на территории Искитимского района, выявление лучших практик СО НКО»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-06280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информационной и консультационной помощи СО НКО и социально активным гражданам, ведущим свою общественную деятельность на территории Искитимского района, выявление лучших практик СО НКО.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 проведение конкурсов лучших общественных практик СО НКО, проведение конкурсов. мероприятий, направленных на информационную поддержку  старост населенных пунктов Искитимского района и на проведение других мероприятий.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18 0 04 00000 Основное мероприятие: «Организационная поддержка традиционных ветеранских, молодежных, РЦОИ и иных общественных объединений и социально ориентированных некоммерческих организаций в проведении значимых мероприятий»</w:t>
      </w:r>
    </w:p>
    <w:p w:rsidR="00597C31" w:rsidRPr="00660D01" w:rsidRDefault="00597C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-06300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Организационная поддержка традиционных ветеранских, молодежных, РЦОИ и иных общественных объединений и социально ориентированных некоммерческих организаций в проведении значимых мероприятий.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по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поддержке традиционных общественных объединений и социально активных граждан и проведение значимых мероприятий.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1.15. Муниципальная программа «Развитие дополнительного образования в Искитимском районе Новосибирской области»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статьи муниципальной программы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дополнительного образования в Искитимском районе Новосибирской области»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597C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21 0 00 00000 Муниципальная программа «Развитие дополнительного образования в Искитимском районе Новосибирской области»</w:t>
      </w:r>
    </w:p>
    <w:p w:rsidR="00597C31" w:rsidRPr="00660D01" w:rsidRDefault="00597C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«Развитие дополнительного образования в Искитимском районе Новосибирской области»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едующим основным мероприятиям муниципальной программы: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21 0 01 00000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мероприятие: «Организация и проведение конкурсов, мероприятий, соревнований и профильных смен»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-60140 Организация и проведение конкурсов, мероприятий, соревнований и профильных смен.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 о</w:t>
      </w:r>
      <w:r w:rsidRPr="00660D01">
        <w:rPr>
          <w:rFonts w:ascii="Times New Roman" w:hAnsi="Times New Roman" w:cs="Times New Roman"/>
          <w:sz w:val="28"/>
          <w:szCs w:val="28"/>
        </w:rPr>
        <w:t>рганизацию и проведение конкурсов, мероприятий, соревнований и профильных смен.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21 0 02 00000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мероприятие: «Организация работы летнего палаточного туристического лагеря "Сталкер-Ареал»</w:t>
      </w:r>
    </w:p>
    <w:p w:rsidR="00597C31" w:rsidRPr="00660D01" w:rsidRDefault="00597C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-60150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работы летнего палаточного туристического лагеря "Сталкер-Ареал.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</w:t>
      </w:r>
      <w:r w:rsidRPr="00660D01">
        <w:t xml:space="preserve"> о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рганизацию работы летнего палаточного туристического лагеря "Сталкер-Ареал.</w:t>
      </w:r>
    </w:p>
    <w:p w:rsidR="00597C31" w:rsidRPr="00660D01" w:rsidRDefault="00597C31">
      <w:pPr>
        <w:spacing w:after="0"/>
        <w:ind w:firstLine="709"/>
        <w:jc w:val="both"/>
        <w:rPr>
          <w:bCs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21 0 03 00000 Основное мероприятие: «Обеспечение функционирования модели персонифицированного финансирования дополнительного образования детей»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-06160 Реализация мероприятий по обеспечению функционирования модели персонифицированного финансирования дополнительного образования детей.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</w:t>
      </w:r>
      <w:r w:rsidRPr="00660D01">
        <w:rPr>
          <w:rFonts w:ascii="Times New Roman" w:hAnsi="Times New Roman" w:cs="Times New Roman"/>
          <w:bCs/>
          <w:sz w:val="28"/>
          <w:szCs w:val="28"/>
        </w:rPr>
        <w:t>жаются расходы бюджета района на реализацию мероприятий по обеспечению функционирования модели персонифицированного финансирования дополнительного образования детей.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1.16. Муниципальная программа «Развитие и поддержка территориального общественного самоуправления в Искитимском районе»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статьи муниципальной программы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и поддержка территориального общественного самоуправления в Искитимском районе» 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597C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22 0 00 00000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и поддержка территориального общественного самоуправления в Искитимском районе»</w:t>
      </w:r>
    </w:p>
    <w:p w:rsidR="00597C31" w:rsidRPr="00660D01" w:rsidRDefault="00597C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района на реализацию муниципальной программы «Развитие и поддержка территориального общественного самоуправления в Искитимском районе»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едующим основным мероприятиям муниципальной программы: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 0 01 00000 Основное мероприятие: «Организация мероприятий, направленных на активизацию деятельности ТОС»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-70610 Развитие территориального общественного самоуправления.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 проведение конкурса социально-значимых проектов для территориального общественного самоуправления за счет средств областного бюджета.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0610 Софинансирование расходов по развитию территориального общественного самоуправления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отражаются расходы бюджета района на софинансирование расходов по проведению конкурса социально-значимых проектов для территориального общественного самоуправления за счет средств бюджета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1.17. Муниципальная программа «Развитие жилищно-коммунального хозяйства Искитимского района Новосибирской области»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статьи муниципальной программы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жилищно-коммунального хозяйства Искитимского района Новосибирской области» 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 0 00 00000 Муниципальная программа «Развитие жилищно-коммунального хозяйства Искитимского района Новосибирской области»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бюджета района на реализацию муниципальной программы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жилищно-коммунального хозяйства Искитимского района Новосибирской области»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едующим основным мероприятиям муниципальной программы: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23 0 01 00000</w:t>
      </w:r>
      <w:r w:rsidRPr="00660D01">
        <w:t xml:space="preserve">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мероприятие: «Развитие и модернизация коммунальной инфраструктуры на территории муниципальных образований района»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-70640 Строительство и реконструкция объектов централизованных систем холодного водоснабжения и водоотведения.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отражаются расходы бюджета района по строительству и реконструкции объектов централизованных систем холодного водоснабжения и водоотведения за счет субсидий из областного бюджета.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60D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0640</w:t>
      </w:r>
      <w:r w:rsidRPr="00660D01">
        <w:t xml:space="preserve">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 расходов на строительство и реконструкцию объектов централизованных систем холодного водоснабжения и водоотведения за счет средств бюджета района.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отражаются расходы бюджета района по софинансированию расходов по строительству и реконструкции объектов централизованных систем холодного водоснабжения и водоотведения за счет средств бюджета района.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23 0 02 00000 Основное мероприятие: «Создание безопасных и благоприятных условий проживания граждан на территории муниципальных образований района»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-08260 Мероприятия по подготовке предприятий к отопительному сезону и погашение задолженности за ТЭР.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бюджета района отражаются расходы по подготовке предприятий Искитимского района к работе в осенне-зимний период и погашению задолженности предприятий за топливно-энергетические ресурсы за счет средств бюджета района.</w:t>
      </w:r>
    </w:p>
    <w:p w:rsidR="00597C31" w:rsidRPr="00660D01" w:rsidRDefault="00597C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-70490 Организация функционирования систем тепло-, водоснабжения населения и водоотведения, за исключением мероприятий по содержанию объектов тепло-, водоснабжения и водоотведения в состоянии, обеспечивающем их бесперебойную работу.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по предоставлению субсидий муниципальным предприятиям Искитимского района в целях  организации функционирования систем тепло-, водоснабжения населения и водоотведения, за исключением мероприятий по содержанию объектов тепло-, водоснабжения и водоотведения в состоянии, обеспечивающем их бесперебойную   счет субсидий из областного бюджета.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lastRenderedPageBreak/>
        <w:t>Поступление указанных межбюджетных трансфертов для городских поселений отражается по коду вида доходов 000 2 02 29900 13 0000 150 «Субсидии бюджетам городских поселений из местных бюджетов».</w:t>
      </w:r>
    </w:p>
    <w:p w:rsidR="00597C31" w:rsidRPr="00660D01" w:rsidRDefault="00597C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-70600 Организация бесперебойной работы объектов тепло-, водоснабжения и водоотведения.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 xml:space="preserve">По данному направлению расходов бюджета района отражаются расходы по проведению ремонтных работ и приобретению оборудования для инженерной инфраструктуры района </w:t>
      </w:r>
      <w:r w:rsidRPr="00660D01">
        <w:rPr>
          <w:rFonts w:ascii="Times New Roman" w:hAnsi="Times New Roman" w:cs="Times New Roman"/>
          <w:sz w:val="28"/>
          <w:szCs w:val="28"/>
          <w:highlight w:val="white"/>
        </w:rPr>
        <w:t>за счет субсидий из областного бюджета.</w:t>
      </w:r>
    </w:p>
    <w:p w:rsidR="00597C31" w:rsidRPr="00660D01" w:rsidRDefault="00B33EB7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Поступление указанных межбюджетных трансфертов для городских поселений отражается по коду вида доходов 000 2 02 29900 13 0000 150 «Субсидии бюджетам городских поселений из местных бюджетов».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</w:t>
      </w:r>
      <w:r w:rsidRPr="00660D01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660D01">
        <w:rPr>
          <w:rFonts w:ascii="Times New Roman" w:hAnsi="Times New Roman" w:cs="Times New Roman"/>
          <w:bCs/>
          <w:sz w:val="28"/>
          <w:szCs w:val="28"/>
        </w:rPr>
        <w:t>0490 Софинансирование расходов на организацию функционирования систем тепло-, водоснабжения населения и водоотведения, за исключением мероприятий по содержанию объектов тепло-, водоснабжения и водоотведения в состоянии, обеспечивающем их бесперебойную работу за счет средств бюджета района.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 xml:space="preserve">По данному направлению расходов бюджета района отражаются расходы по </w:t>
      </w:r>
      <w:r w:rsidRPr="00660D01">
        <w:rPr>
          <w:rFonts w:ascii="Times New Roman" w:hAnsi="Times New Roman" w:cs="Times New Roman"/>
          <w:sz w:val="28"/>
          <w:szCs w:val="28"/>
        </w:rPr>
        <w:t>предоставлению субсидий муниципальным предприятиям Искитимского района в целях с</w:t>
      </w:r>
      <w:r w:rsidRPr="00660D01">
        <w:rPr>
          <w:rFonts w:ascii="Times New Roman" w:hAnsi="Times New Roman" w:cs="Times New Roman"/>
          <w:bCs/>
          <w:sz w:val="28"/>
          <w:szCs w:val="28"/>
        </w:rPr>
        <w:t>офинансирования расходов на организацию функционирования систем тепло-, водоснабжения населения и водоотведения, за исключением мероприятий по содержанию объектов тепло-, водоснабжения и водоотведения в состоянии, обеспечивающем их бесперебойную работу</w:t>
      </w:r>
      <w:r w:rsidRPr="00660D01">
        <w:rPr>
          <w:rFonts w:ascii="Times New Roman" w:hAnsi="Times New Roman" w:cs="Times New Roman"/>
          <w:sz w:val="28"/>
          <w:szCs w:val="28"/>
        </w:rPr>
        <w:t xml:space="preserve"> </w:t>
      </w:r>
      <w:r w:rsidRPr="00660D01">
        <w:rPr>
          <w:rFonts w:ascii="Times New Roman" w:hAnsi="Times New Roman" w:cs="Times New Roman"/>
          <w:bCs/>
          <w:sz w:val="28"/>
          <w:szCs w:val="28"/>
        </w:rPr>
        <w:t>за счет средств бюджета района.</w:t>
      </w:r>
    </w:p>
    <w:p w:rsidR="00597C31" w:rsidRPr="00660D01" w:rsidRDefault="00597C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-</w:t>
      </w:r>
      <w:r w:rsidRPr="00660D01">
        <w:rPr>
          <w:rFonts w:ascii="Times New Roman" w:hAnsi="Times New Roman" w:cs="Times New Roman"/>
          <w:bCs/>
          <w:sz w:val="28"/>
          <w:szCs w:val="28"/>
          <w:highlight w:val="white"/>
          <w:lang w:val="en-US"/>
        </w:rPr>
        <w:t>S</w:t>
      </w: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0600 Софинансирование расходов на организацию бесперебойной работы объектов тепло-, водоснабжения и водоотведения за счет средств бюджета района.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 xml:space="preserve">По данному направлению расходов бюджета района отражаются расходы по софинансированию расходов на проведение ремонтных работ и приобретению оборудования для инженерной инфраструктуры района </w:t>
      </w:r>
      <w:r w:rsidRPr="00660D01">
        <w:rPr>
          <w:rFonts w:ascii="Times New Roman" w:hAnsi="Times New Roman" w:cs="Times New Roman"/>
          <w:sz w:val="28"/>
          <w:szCs w:val="28"/>
          <w:highlight w:val="white"/>
        </w:rPr>
        <w:t>за счет средств бюджета района.</w:t>
      </w:r>
    </w:p>
    <w:p w:rsidR="00597C31" w:rsidRPr="00660D01" w:rsidRDefault="00597C31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1.18.</w:t>
      </w:r>
      <w:r w:rsidRPr="00660D01">
        <w:t xml:space="preserve"> </w:t>
      </w:r>
      <w:r w:rsidRPr="00660D01">
        <w:rPr>
          <w:rFonts w:ascii="Times New Roman" w:hAnsi="Times New Roman" w:cs="Times New Roman"/>
          <w:bCs/>
          <w:sz w:val="28"/>
          <w:szCs w:val="28"/>
        </w:rPr>
        <w:t>Муниципальная программа «Профилактика терроризма, экстремизма и неонацизма, минимизация и (или) ликвидация последствий их проявлений на территории Искитимского муниципального района Новосибирской области»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статьи муниципальной программы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60D01">
        <w:rPr>
          <w:rFonts w:ascii="Times New Roman" w:hAnsi="Times New Roman" w:cs="Times New Roman"/>
          <w:bCs/>
          <w:sz w:val="28"/>
          <w:szCs w:val="28"/>
        </w:rPr>
        <w:t>Профилактика терроризма, экстремизма и неонацизма, минимизация и (или) ликвидация последствий их проявлений на территории Искитимского муниципального района Новосибирской области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включа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ют: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 0 00 00000 Муниципальная программа «Профилактика терроризма, экстремизма и неонацизма, минимизация и (или) ликвидация последствий их проявлений на территории Искитимского муниципального района Новосибирской области»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бюджета района на реализацию муниципальной программы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660D01">
        <w:rPr>
          <w:rFonts w:ascii="Times New Roman" w:hAnsi="Times New Roman" w:cs="Times New Roman"/>
          <w:bCs/>
          <w:sz w:val="28"/>
          <w:szCs w:val="28"/>
        </w:rPr>
        <w:t>Профилактика терроризма, экстремизма и неонацизма, минимизация и (или) ликвидация последствий их проявлений на территории Искитимского муниципального района Новосибирской области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сл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едующим основным мероприятиям муниципальной программы: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25 0 01 00000 Основное мероприятие: «Приобретение и распространение информационных материалов по профилактике терроризма и экстремизма, а также минимизации и (или) ликвидации проявлений терроризма, экстремизма и неонацизма»</w:t>
      </w:r>
    </w:p>
    <w:p w:rsidR="00597C31" w:rsidRPr="00660D01" w:rsidRDefault="00597C3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 на реализацию основного мероприятия по соответствующим направлениям расходов, в том числе: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-25010 Приобретение и распространение информационных материалов по профилактике терроризма и экстремизма, а также минимизации и (или) ликвидации проявлений терроризма, экстремизма и неонацизма.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 xml:space="preserve">По данному направлению расходов бюджета района отражаются расходы на приобретение и распространение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информационных материалов по профилактике терроризма и экстремизма, а также минимизации и (или) ликвидации проявления терроризма, экстремизма и неонацизма за счет средств бюджета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Непрограммные направления бюджета  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597C31" w:rsidRPr="00660D01" w:rsidRDefault="00B33EB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99 0 00 00000 Непрограммные направления бюджета 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района, в том числе по следующим направлениям: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-00110 Расходы на выплаты по оплате труда работников государственных (муниципальных) органов.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 оплату труда работников муниципальных органов власти Искитимского района.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-00190 Расходы на обеспечение функций государственных (муниципальных) органов.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 обеспечение функций муниципальных органов.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-00380 </w:t>
      </w:r>
      <w:r w:rsidRPr="00660D01">
        <w:rPr>
          <w:rFonts w:ascii="Times New Roman" w:hAnsi="Times New Roman" w:cs="Times New Roman"/>
          <w:bCs/>
          <w:sz w:val="28"/>
          <w:szCs w:val="28"/>
        </w:rPr>
        <w:t>Мероприятия в области строительства, архитектуры и градостроительства.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на реализацию мероприятий </w:t>
      </w:r>
      <w:r w:rsidRPr="00660D01">
        <w:rPr>
          <w:rFonts w:ascii="Times New Roman" w:hAnsi="Times New Roman" w:cs="Times New Roman"/>
          <w:bCs/>
          <w:sz w:val="28"/>
          <w:szCs w:val="28"/>
        </w:rPr>
        <w:t>в области строительства, архитектуры и градостроительства за счет средств бюджета района.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- 00910 Оценка недвижимости, признание прав и регулирование отношений по государственной и муниципальной собственности.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по оценке недвижимости, признание прав и регулирование отношений по муниципальной собственности.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- 00920 Выполнение других обязательств государства.</w:t>
      </w:r>
    </w:p>
    <w:p w:rsidR="00597C31" w:rsidRPr="00660D01" w:rsidRDefault="00B33E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 прочие выплаты по обязательствам государства, не отнесенные к другим целевым статьям.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-01990 Расходы на выплаты по оплате труда и содержание аппарата управления представительного органа местного самоуправления.</w:t>
      </w:r>
    </w:p>
    <w:p w:rsidR="00597C31" w:rsidRPr="00660D01" w:rsidRDefault="00B33E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направлению расходов отражаются расходы бюджета района на выплаты по оплате труда и содержание аппарата управления представительного органа местного самоуправления Искитимского района.  </w:t>
      </w:r>
    </w:p>
    <w:p w:rsidR="00597C31" w:rsidRPr="00660D01" w:rsidRDefault="00597C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-02020 Доплаты к пенсиям государственных служащих субъектов Российской Федерации и муниципальных служащих.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 доплаты к пенсии муниципальных служащих Искитимского района, вышедших на пенсию.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- 03110 Глава муниципального образования.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бюджета района отражаются расходы по денежному содержанию Главы муниципального района.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-03349 Меры социальной поддержки отдельных категорий обучающихся в образовательных организациях.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на приобретение одежды, обуви, мягкого и жесткого инвентаря отдельных категорий 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муниципальных образовательных организаций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счет субвенций из областного бюджета.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-04110 Председатель представительного органа муниципального образования.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данному направлению расходов бюджета района отражаются расходы по денежному содержанию председателя представительного органа муниципального образования.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-05001 Организация ритуальных услуг.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по доставке до морга умершего, не имеющего супруга, близких родственников, законного представителя или иных лиц, взявших на себя обязанности по погребению, а также захоронению данных лиц за счет средств бюджета района.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-06020 Мероприятия в области сельского хозяйства.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</w:t>
      </w:r>
      <w:r w:rsidRPr="00660D01">
        <w:rPr>
          <w:rFonts w:ascii="Times New Roman" w:hAnsi="Times New Roman" w:cs="Times New Roman"/>
          <w:sz w:val="28"/>
          <w:szCs w:val="28"/>
        </w:rPr>
        <w:t>на чествование передовиков производства, занявших призовые места в соревнованиях между сельскохозяйственными предприятиями, участие в областной сельскохозяйственной выставки, проведение агрономических конференций, организацию и проведение мероприятий,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другие расходы.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- 06030 Отдельные мероприятия в области автомобильного транспорта.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</w:t>
      </w:r>
      <w:r w:rsidRPr="00660D01">
        <w:rPr>
          <w:rFonts w:ascii="Times New Roman" w:hAnsi="Times New Roman" w:cs="Times New Roman"/>
          <w:sz w:val="28"/>
          <w:szCs w:val="28"/>
        </w:rPr>
        <w:t>на возмещение убытков по пассажироперевозкам в районе и оплате проезда беременных женщин и больных туберкулезом, а также расходы на возмещение затрат, возникающих при активации и пополнении микропроцессорных пластиковых карт «Социальная карта» гражданами Искитимского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-06090 Иные межбюджетные трансферты общего характера.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по предоставлению иных межбюджетных трансфертов общего характера в бюджеты поселений за счет средств бюджета района.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Поступление указанных межбюджетных трансфертов сельских поселений отражается по коду вида доходов 000 2 02 49999 10 0000 150 «Прочие межбюджетные трансферты, передаваемые бюджетам сельских поселений».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Поступление указанных межбюджетных трансфертов для городских поселений отражается по коду вида доходов 000 2 02 49999 13 0000 150 «Прочие межбюджетные трансферты, передаваемые бюджетам городских поселений».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-06430 Мероприятия по созданию и поддержанию в постоянной готовности муниципальной системы оповещения и информирования населения о чрезвычайной ситуации.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 реализацию мероприятий по созданию и поддержанию в постоянной готовности муниципальной системы оповещения и информирования населения о чрезвычайной ситуации за счет средств бюджета района.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-06450 Обеспечение первичных мер пожарной безопасности.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660D01">
        <w:rPr>
          <w:rFonts w:ascii="Times New Roman" w:hAnsi="Times New Roman" w:cs="Times New Roman"/>
          <w:bCs/>
          <w:sz w:val="28"/>
          <w:szCs w:val="28"/>
        </w:rPr>
        <w:t>по обеспечению первичных мер пожарной безопасности за счет средств бюджета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-08110 Руководитель контрольно-счетной палаты муниципального образования и его заместители.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по денежному содержанию руководителя Ревизионной комиссии Искитимского района.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- 08270 Иные мероприятия в области жилищного хозяйства.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по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hAnsi="Times New Roman" w:cs="Times New Roman"/>
          <w:sz w:val="28"/>
          <w:szCs w:val="28"/>
        </w:rPr>
        <w:t>в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зносам на капитальный ремонт жилых помещений, находящихся в собственности Искитимского района и другие расходы.</w:t>
      </w:r>
    </w:p>
    <w:p w:rsidR="00597C31" w:rsidRPr="00660D01" w:rsidRDefault="00597C31">
      <w:pPr>
        <w:spacing w:after="0"/>
        <w:ind w:firstLine="709"/>
        <w:jc w:val="both"/>
        <w:rPr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- 20550 Резервные фонды местных администраций.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района на формирование резервного фонда местной администрации.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-20590 Расходы на обеспечение деятельности (оказание услуг) государственных (муниципальных) учреждений дошкольного образования.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обеспечение деятельности детских дошкольных учреждений.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-21590 Расходы на обеспечение деятельности (оказание услуг) государственных (муниципальных) учреждений общего образования.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обеспечение деятельности ш</w:t>
      </w: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 - детских садов, начальных школ, неполных средних школ и средних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школ.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-23590 Расходы на обеспечение деятельности (оказание услуг) государственных (муниципальных) учреждений дополнительного образования.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на обеспечение деятельности учреждений дополнительного образования. 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t>-24590 Расходы на обеспечение деятельности муниципального учреждения, обеспечивающего бухгалтерское обслуживание финансово-хозяйственной деятельности муниципальных учреждений, осуществляющих деятельность в различных сферах.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на обеспечение деятельности МКУ «Центр обеспечения Искитимского района». 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-25590 Расходы на обеспечение деятельности (оказание услуг) государственных (муниципальных) учреждений.</w:t>
      </w:r>
    </w:p>
    <w:p w:rsidR="00597C31" w:rsidRPr="00660D01" w:rsidRDefault="00B33EB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на обеспечение деятельности МКУ Искитимского района «УКС» за счет средств бюджета района.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-26590 Расходы на обеспечение деятельности (оказание услуг) государственных (муниципальных) учреждений в области коммунального хозяйства.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на обеспечение деятельности МКУ «Управление жилищно-коммунального хозяйства Искитимского района».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ind w:firstLine="709"/>
        <w:jc w:val="both"/>
        <w:rPr>
          <w:rFonts w:ascii="Tinos" w:hAnsi="Tinos" w:cs="Tinos"/>
          <w:bCs/>
          <w:sz w:val="28"/>
          <w:szCs w:val="28"/>
          <w:highlight w:val="white"/>
        </w:rPr>
      </w:pPr>
      <w:r w:rsidRPr="00660D01">
        <w:rPr>
          <w:rFonts w:ascii="Times New Roman" w:hAnsi="Times New Roman" w:cs="Times New Roman"/>
          <w:sz w:val="28"/>
          <w:szCs w:val="28"/>
          <w:highlight w:val="white"/>
        </w:rPr>
        <w:t xml:space="preserve">-27590 </w:t>
      </w:r>
      <w:r w:rsidRPr="00660D01">
        <w:rPr>
          <w:rFonts w:ascii="Tinos" w:eastAsia="Tinos" w:hAnsi="Tinos" w:cs="Tinos"/>
          <w:bCs/>
          <w:sz w:val="28"/>
          <w:szCs w:val="28"/>
          <w:highlight w:val="white"/>
        </w:rPr>
        <w:t>Обеспечение деятельности прочих учреждений образования.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nos" w:eastAsia="Tinos" w:hAnsi="Tinos" w:cs="Tinos"/>
          <w:sz w:val="28"/>
          <w:szCs w:val="28"/>
          <w:highlight w:val="white"/>
        </w:rPr>
        <w:t>По данному направлению расходов отражаются расходы бюджета района на обеспечение деятельности МКУ «Центр психолого-педагогической, медицинской и социальной помощи» Искитимского района Новосибирской области.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-33590 Расходы на обеспечение деятельности (оказание услуг) государственных (муниципальных) учреждений в сфере дополнительного образования.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на обеспечение деятельности (оказание услуг) муниципальных учреждений в сфере дополнительного образования за счет средств бюджета района.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-40590</w:t>
      </w:r>
      <w:r w:rsidRPr="00660D01">
        <w:t xml:space="preserve"> </w:t>
      </w:r>
      <w:r w:rsidRPr="00660D01">
        <w:rPr>
          <w:rFonts w:ascii="Times New Roman" w:hAnsi="Times New Roman" w:cs="Times New Roman"/>
          <w:sz w:val="28"/>
          <w:szCs w:val="28"/>
        </w:rPr>
        <w:t>Выполнение муниципального задания на оказание муниципальных услуг (выполнение работ) МБУК "ЦРКИр.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бюджета района отражаются расходы на предоставление субсидий МБУК Искитимского района «Центр развития культуры Искитимского района» на выполнение муниципального задания учредителя за счет средств бюджета района.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-42590 Расходы на обеспечение деятельности (оказание услуг) государственных (муниципальных) учреждений.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бюджета района отражаются расходы на обеспечение деятельности МКУК «Искитимская ЦБС» за счет средств бюджета района.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-51180 Осуществление первичного воинского учета органами местного самоуправления поселений, муниципальных и городских округов.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по предоставлению субвенций в бюджеты поселений Искитимского района на </w:t>
      </w:r>
      <w:r w:rsidRPr="00660D01">
        <w:rPr>
          <w:rFonts w:ascii="Times New Roman" w:hAnsi="Times New Roman" w:cs="Times New Roman"/>
          <w:sz w:val="28"/>
          <w:szCs w:val="28"/>
        </w:rPr>
        <w:lastRenderedPageBreak/>
        <w:t>осуществление первичного воинского учета за счет средств федерального бюджета.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lang w:eastAsia="ru-RU"/>
        </w:rPr>
        <w:t>Поступление в доход бюджетов сельских поселений субвенций на осуществление первичного воинского учета на территориях, где отсутствуют военные комиссариаты отражается по кодам вида доходов 000 2 02 35118 10 0000 150 «Субвенции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округов».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lang w:eastAsia="ru-RU"/>
        </w:rPr>
        <w:t>Поступление в доход бюджетов городских поселений субвенций на осуществление первичного воинского учета на территориях, где отсутствуют военные комиссариаты отражается по кодам вида доходов 000 2 02 35118 13 0000 150 «Субвенции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округов».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lang w:eastAsia="ru-RU"/>
        </w:rPr>
        <w:t>-51200 Составление (изменение) списков кандидатов в присяжные заседатели федеральных судов общей юрисдикции в Российской Федерации.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660D01">
        <w:rPr>
          <w:rFonts w:ascii="Times New Roman" w:hAnsi="Times New Roman" w:cs="Times New Roman"/>
          <w:sz w:val="28"/>
          <w:szCs w:val="28"/>
          <w:lang w:eastAsia="ru-RU"/>
        </w:rPr>
        <w:t>по составлению (изменению) списков кандидатов в присяжные заседатели федеральных судов общей юрисдикции за счет средств федерального бюджета.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lang w:eastAsia="ru-RU"/>
        </w:rPr>
        <w:t>-51340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highlight w:val="white"/>
        </w:rPr>
        <w:t xml:space="preserve">По данному направлению расходов отражаются расходы бюджета района </w:t>
      </w:r>
      <w:r w:rsidRPr="00660D01">
        <w:rPr>
          <w:rFonts w:ascii="Times New Roman" w:hAnsi="Times New Roman" w:cs="Times New Roman"/>
          <w:sz w:val="28"/>
          <w:szCs w:val="28"/>
          <w:highlight w:val="white"/>
          <w:lang w:eastAsia="ru-RU"/>
        </w:rPr>
        <w:t>по осуществлению обеспечения ж</w:t>
      </w:r>
      <w:r w:rsidRPr="00660D01">
        <w:rPr>
          <w:rFonts w:ascii="Times New Roman" w:hAnsi="Times New Roman" w:cs="Times New Roman"/>
          <w:sz w:val="28"/>
          <w:szCs w:val="28"/>
          <w:lang w:eastAsia="ru-RU"/>
        </w:rPr>
        <w:t xml:space="preserve">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субвенций из федерального бюджета. </w:t>
      </w:r>
    </w:p>
    <w:p w:rsidR="00597C31" w:rsidRPr="00660D01" w:rsidRDefault="00597C31">
      <w:pPr>
        <w:spacing w:after="0"/>
        <w:ind w:firstLine="709"/>
        <w:jc w:val="both"/>
        <w:rPr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-60180 Осуществление отдельных государственных полномочий Новосибирской области по обеспечению социального обслуживания отдельных категорий граждан за счет средств бюджета района.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на предоставление субсидий МБУ «КЦСОН «Вера» на выполнение муниципального задания учредителя за счет средств бюджета района. 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-70110 Реализация основных общеобразовательных программ дошкольного образования в муниципальных образовательных организациях.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реализацию основных общеобразовательных программ дошкольного образования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муниципальных образовательных организациях, в том числе на оплату труда и начисления на выплаты по оплате труда, приобретение учебных пособий, средства обучения, игр, игрушек (за исключением расходов на содержание зданий и оплату коммунальных услуг) за счет субвенций из областного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-70120 Реализация общеобразовательных программ в муниципальных общеобразовательных организациях.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на реализацию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общеобразовательных программ в муниципальных общеобразовательных организациях, в том числе на оплату труда и начисления на выплаты по оплате труда, приобретение учебных пособий, средства обучения, игр, игрушек (за исключением расходов на содержание зданий и оплату коммунальных услуг) за счет субвенций из областного бюджета.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-70139</w:t>
      </w:r>
      <w:r w:rsidRPr="00660D01">
        <w:t xml:space="preserve"> </w:t>
      </w:r>
      <w:r w:rsidRPr="00660D01">
        <w:rPr>
          <w:rFonts w:ascii="Times New Roman" w:hAnsi="Times New Roman" w:cs="Times New Roman"/>
          <w:sz w:val="28"/>
          <w:szCs w:val="28"/>
        </w:rPr>
        <w:t xml:space="preserve">Обеспечение жилыми помещениями детей-сирот и детей, оставшихся без попечения родителей, лиц из их числа. 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</w:t>
      </w:r>
      <w:r w:rsidRPr="00660D01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Pr="00660D01">
        <w:rPr>
          <w:rFonts w:ascii="Times New Roman" w:hAnsi="Times New Roman" w:cs="Times New Roman"/>
          <w:sz w:val="28"/>
          <w:szCs w:val="28"/>
        </w:rPr>
        <w:t>предоставление благоустроенных жилых помещений специализированного жилищного фонда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-70140</w:t>
      </w:r>
      <w:r w:rsidRPr="00660D01">
        <w:t xml:space="preserve"> </w:t>
      </w:r>
      <w:r w:rsidRPr="00660D01">
        <w:rPr>
          <w:rFonts w:ascii="Tinos" w:eastAsia="Tinos" w:hAnsi="Tinos" w:cs="Tinos"/>
          <w:sz w:val="28"/>
          <w:szCs w:val="28"/>
        </w:rPr>
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обучающихся с ограниченными возможностями здоровья.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в том числе на оплату труда и начисления на выплаты по оплате труда, приобретение учебных пособий, средства обучения, игр, игрушек, на хозяйственные нужды, на содержание зданий, сооружений, обустройство прилегающих к ним территорий, на оплату коммунальных услуг, обеспечение безопасных условий обучения и воспитания, охрану здоровья обучающимся, расходы на обеспечение дополнительного профессионального образования педагогических работников за счет субвенций из областного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-70159 Образование и организация деятельности комиссий по делам несовершеннолетних и защите их прав. 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осуществление переданных полномочий по созданию и осуществлению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деятельности комиссий по делам несовершеннолетних и защите их прав за счет субвенций из областного бюджета.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-70160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hAnsi="Times New Roman" w:cs="Times New Roman"/>
          <w:sz w:val="28"/>
          <w:szCs w:val="28"/>
        </w:rPr>
        <w:t>Организация деятельности по обращению с животными без владельцев.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на осуществление переданных полномочий по организации и проведению мероприятий по отлову и содержанию безнадзорных животных за счет субвенций из областного бюджета.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-70180</w:t>
      </w:r>
      <w:r w:rsidRPr="00660D01">
        <w:t xml:space="preserve"> </w:t>
      </w:r>
      <w:r w:rsidRPr="00660D01">
        <w:rPr>
          <w:rFonts w:ascii="Times New Roman" w:hAnsi="Times New Roman" w:cs="Times New Roman"/>
          <w:sz w:val="28"/>
          <w:szCs w:val="28"/>
        </w:rPr>
        <w:t>Обеспечение социального обслуживания отдельных категорий граждан.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обеспечение деятельности отдела социального обслуживания отдельных категорий граждан, а также на предоставление субсидий на выполнение муниципального задания на оказание муниципальных услуг (выполнение работ) МБУ КЦСОН «Вера» за счет субвенций из областного бюджета.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-70190 Решение вопросов в сфере административных правонарушений.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осуществление отдельных государственных полномочий Новосибирской области по решению вопросов в сфере административных правонарушений, а также на предоставление субвенций бюджетам городских и сельских поселений Искитимского района на осуществление отдельных государственных полномочий Новосибирской области по решению вопросов в сфере административных правонарушений за счет субвенций из областного бюджета.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Поступление указанных субвенций для сельских поселений отражается по коду вида доходов 000 2 02 30024 10 0000 150 «Субвенции бюджетам сельских поселений на выполнение передаваемых полномочий субъектов Российской Федерации».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Поступление указанных субвенций для городских поселений отражается по коду вида доходов 000 2 02 30024 13 0000 150 «Субвенции бюджетам городских поселений на выполнение передаваемых полномочий субъектов Российской Федерации». 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-70210 Уведомительная регистрация коллективных договоров, территориальных соглашений и территориальных отраслевых (межотраслевых) соглашений.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соглашений, изменений и дополнений к ним за счет субвенций из областного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-70220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hAnsi="Times New Roman" w:cs="Times New Roman"/>
          <w:sz w:val="28"/>
          <w:szCs w:val="28"/>
        </w:rPr>
        <w:t>Р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асчет и предоставление дотаций бюджетам поселений.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 данному направлению расходов отражаются расходы бюджета района на осуществление отдельных государственных полномочий Новосибирской области по расчету и предоставлению дотаций бюджетам поселений за счет субвенций из областного бюджета.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lang w:eastAsia="ru-RU"/>
        </w:rPr>
        <w:t>Поступление в доход бюджетов сельских поселений дотаций на выравнивание бюджетной обеспеченности отражается по кодам вида доходов 000 2 02 16001 10 0000 150 «Дотации бюджетам сельских поселений на выравнивание бюджетной обеспеченности из бюджетов муниципальных районов».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lang w:eastAsia="ru-RU"/>
        </w:rPr>
        <w:t>Поступление в доход бюджетов городских поселений дотаций на выравнивание бюджетной обеспеченности отражается по кодам вида доходов 000 2 02 16001 13 0000 150 «Дотации бюджетам городских поселений на выравнивание бюджетной обеспеченности из бюджетов муниципальных районов».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lang w:eastAsia="ru-RU"/>
        </w:rPr>
        <w:t>-70230 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</w:t>
      </w:r>
      <w:r w:rsidRPr="00660D01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 за счет субвенций из областного бюджета.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  <w:lang w:eastAsia="ru-RU"/>
        </w:rPr>
        <w:t>-70289 Организация и осуществление деятельности по опеке и попечительству, социальной поддержке детей-сирот и детей, оставшихся без попечения родителей.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за счет субвенции из областного бюджета на оплату труда и начисления на выплаты по оплате труда, расходы на материальное обеспечение деятельности отдела по опеке и попечительству, на выплаты приемной семье на содержание подопечных детей, на выплаты вознаграждения приемным родителям, на выплаты семьям опекунов на содержание подопечных детей.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-70290 Оснащение объектов спортивной инфраструктуры спортивно-технологическим оборудованием (малые площадки ГТО).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по оснащению </w:t>
      </w:r>
      <w:r w:rsidRPr="00660D01">
        <w:rPr>
          <w:rFonts w:ascii="Times New Roman" w:hAnsi="Times New Roman" w:cs="Times New Roman"/>
          <w:sz w:val="28"/>
          <w:szCs w:val="28"/>
        </w:rPr>
        <w:t>объектов спортивной инфраструктуры спортивно-технологическим оборудованием (малые площадки ГТО) за счет субсидии из областного бюджета.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-70399</w:t>
      </w:r>
      <w:r w:rsidRPr="00660D01">
        <w:rPr>
          <w:rFonts w:ascii="Times New Roman" w:hAnsi="Times New Roman" w:cs="Times New Roman"/>
        </w:rPr>
        <w:t xml:space="preserve"> </w:t>
      </w:r>
      <w:r w:rsidRPr="00660D01">
        <w:rPr>
          <w:rFonts w:ascii="Times New Roman" w:hAnsi="Times New Roman" w:cs="Times New Roman"/>
          <w:sz w:val="28"/>
          <w:szCs w:val="28"/>
        </w:rPr>
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на осуществление строительства жилых помещений с целью оказания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государственной поддержки детям-сиротам и детям, оставшимся без попечения родителей за счет субвенции из областного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-70480 Проектирование, строительство и реконструкция полигонов твердых коммунальных отходов.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проектирование, строительство и реконструкцию полигонов твердых коммунальных отходов за счет субсидии из областного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-70510 Обеспечение сбалансированности местных бюджетов.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на: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оплату труда, начисления на выплаты по оплате труда работников органов местного самоуправления, муниципальных учреждений; 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оплату коммунальных услуг, приобретение топлива и арендную плату за пользование имуществом;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уплату налогов в бюджеты всех уровней; 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закупку медикаментов, продуктов питания, горюче-смазочных материалов; 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оплату услуг связи и Интернета;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оплату транспортных расходов в части подвоза учащихся; 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доплаты к пенсиям муниципальных служащих;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оплату услуг вневедомственной и пожарной охраны, эксплуатацию охранной и пожарной сигнализации;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обслуживание программных продуктов;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обслуживание транспорта (ОСАГО, технический осмотр и техническое обслуживание автотранспортных средств, обслуживание ГЛОНАСС, обслуживание тахографов); 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медицинские осмотры, освидетельствования;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санитарно-противоэпидемические мероприятия и мероприятия гигиены;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обучение, повышение квалификации работников муниципальных учреждений;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услуги по эксплуатации электросетевого хозяйства;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испытание электрозащитных установок, поверку теплосчетчиков, водосчетчиков, весов, конвекторов и другого оборудования;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взносы за капитальный ремонт муниципального жилищного фонда;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специальную оценку условий труда;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обеспечение функционирования и развитие жилищно-коммунальной инфраструктуры муниципальных образований Новосибирской области;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обеспечение доступности услуг общественного транспорта и развитие транспортной инфраструктуры;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lastRenderedPageBreak/>
        <w:t>благоустройство территорий муниципальных образований Новосибирской области;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муниципальных учреждений;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приобретение, строительство, капитальный и текущий ремонт объектов социально-культурной сферы муниципальных образований;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погашение кредиторской задолженности за потребленные топливно-энергетические ресурсы; осуществление дорожной деятельности в отношении автомобильных дорог местного значения в границах муниципальных образований Новосибирской области и обеспечение безопасности дорожного движения на них;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обеспечение деятельности муниципальных учреждений в части содержания муниципального имущества;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приобретение, установку и наладку охранной и пожарной сигнализации;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предоставление дотаций поселениям на выравнивание бюджетной обеспеченности;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поселениям.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Поступление указанных </w:t>
      </w:r>
      <w:r w:rsidRPr="00660D01">
        <w:rPr>
          <w:rFonts w:ascii="Times New Roman" w:hAnsi="Times New Roman" w:cs="Times New Roman"/>
          <w:bCs/>
          <w:sz w:val="28"/>
          <w:szCs w:val="28"/>
        </w:rPr>
        <w:t>межбюджетных трансфертов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сельских поселений отражается по коду вида доходов 000 2 02 4</w:t>
      </w:r>
      <w:r w:rsidRPr="00660D01">
        <w:rPr>
          <w:rFonts w:ascii="Times New Roman" w:hAnsi="Times New Roman" w:cs="Times New Roman"/>
          <w:bCs/>
          <w:sz w:val="28"/>
          <w:szCs w:val="28"/>
        </w:rPr>
        <w:t>9999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 0000 150 «Прочие межбюджетные трансферты</w:t>
      </w:r>
      <w:r w:rsidRPr="00660D01">
        <w:rPr>
          <w:rFonts w:ascii="Times New Roman" w:hAnsi="Times New Roman" w:cs="Times New Roman"/>
          <w:bCs/>
          <w:sz w:val="28"/>
          <w:szCs w:val="28"/>
        </w:rPr>
        <w:t>, передаваемые бюджетам сельских поселений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Поступление указанных </w:t>
      </w:r>
      <w:r w:rsidRPr="00660D01">
        <w:rPr>
          <w:rFonts w:ascii="Times New Roman" w:hAnsi="Times New Roman" w:cs="Times New Roman"/>
          <w:bCs/>
          <w:sz w:val="28"/>
          <w:szCs w:val="28"/>
        </w:rPr>
        <w:t>межбюджетных трансфертов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городских поселений отражается по коду вида доходов 000 2 02 4</w:t>
      </w:r>
      <w:r w:rsidRPr="00660D01">
        <w:rPr>
          <w:rFonts w:ascii="Times New Roman" w:hAnsi="Times New Roman" w:cs="Times New Roman"/>
          <w:bCs/>
          <w:sz w:val="28"/>
          <w:szCs w:val="28"/>
        </w:rPr>
        <w:t>9999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Pr="00660D01">
        <w:rPr>
          <w:rFonts w:ascii="Times New Roman" w:hAnsi="Times New Roman" w:cs="Times New Roman"/>
          <w:bCs/>
          <w:sz w:val="28"/>
          <w:szCs w:val="28"/>
        </w:rPr>
        <w:t>3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0000 150 «Прочие межбюджетные трансферты</w:t>
      </w:r>
      <w:r w:rsidRPr="00660D01">
        <w:rPr>
          <w:rFonts w:ascii="Times New Roman" w:hAnsi="Times New Roman" w:cs="Times New Roman"/>
          <w:bCs/>
          <w:sz w:val="28"/>
          <w:szCs w:val="28"/>
        </w:rPr>
        <w:t>, передаваемые бюджетам городских поселений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-70639 Обеспечение жилыми помещениями многодетных семей.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 по обеспечению жилыми помещениями многодетных семей за счет субсидии из областного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-70650 Строительство (приобретение на первичном рынке) служебного жилья.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 на с</w:t>
      </w:r>
      <w:r w:rsidRPr="00660D01">
        <w:rPr>
          <w:rFonts w:ascii="Times New Roman" w:hAnsi="Times New Roman" w:cs="Times New Roman"/>
          <w:sz w:val="28"/>
          <w:szCs w:val="28"/>
        </w:rPr>
        <w:t>троительство (приобретение на первичном рынке) служебного жилья</w:t>
      </w:r>
      <w:r w:rsidRPr="00660D01">
        <w:rPr>
          <w:rFonts w:ascii="Times New Roman" w:hAnsi="Times New Roman" w:cs="Times New Roman"/>
          <w:bCs/>
          <w:sz w:val="28"/>
          <w:szCs w:val="28"/>
        </w:rPr>
        <w:t xml:space="preserve"> за счет средств областного бюджета.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-70740 Укрепление, приведение в нормативное состояние и развитие спортивной инфраструктуры муниципальных образований.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передаче межбюджетных трансфертов в бюджеты муниципальных образований для осуществления ремонта муниципальных учреждений спорта.</w:t>
      </w:r>
    </w:p>
    <w:p w:rsidR="00597C31" w:rsidRPr="00660D01" w:rsidRDefault="00B33E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Поступление указанных межбюджетных трансфертов для сельских поселений отражается по коду вида доходов 000 2 02 29900 10 0000 150 «Субсидии бюджетам сельских поселений из местных бюджетов».</w:t>
      </w:r>
    </w:p>
    <w:p w:rsidR="00597C31" w:rsidRPr="00660D01" w:rsidRDefault="00597C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-71110 Предоставление единовременной денежной выплаты на обеспечение условий доступности для инвалида жилого помещения.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 по предоставлению единовременной денежной выплаты на обеспечение условий доступности для инвалида жилого помещения за счет средств областного бюджета.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-71210 Предоставление отдельным категориям граждан единовременной денежной выплаты взамен земельных участков для индивидуального жилищного строительства.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 по предоставлению отдельным категориям граждан единовременной денежной выплаты взамен земельных участков для индивидуального жилищного строительства за счет субвенций из областного бюджета.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-71229 Предоставление гражданам, имеющих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 по предоставлению гражданам, имеющих трех и более детей, в том числе принятых под опеку (попечительство), пасынков и падчериц, единовременной денежной выплаты взамен земельных участков для индивидуального жилищного строительства за счет средств областного бюджета.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-71230 Обустройство (создание) контейнерных площадок, приобретение контейнеров (емкостей) для накопления твердых коммунальных отходов.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расходы бюджета района по обустройству (созданию) контейнерных площадок, приобретению контейнеров (емкостей) для накопления твердых коммунальных отходов за счет средств областного бюджета.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  <w:highlight w:val="white"/>
        </w:rPr>
        <w:t>Поступление указанных межбюджетных трансфертов для сельских поселений отражается по коду вида доходов 000 2 02 29900 10 0000 150 «</w:t>
      </w:r>
      <w:r w:rsidRPr="00660D01">
        <w:rPr>
          <w:rFonts w:ascii="Times New Roman" w:hAnsi="Times New Roman" w:cs="Times New Roman"/>
          <w:sz w:val="28"/>
          <w:szCs w:val="28"/>
          <w:highlight w:val="white"/>
        </w:rPr>
        <w:t>Субсидии бюджетам сельских поселений из местных бюджетов.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-71259 Предоставление единовременной выплаты на приобретение в собственность жилого помещения.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lastRenderedPageBreak/>
        <w:t>По данному направлению расходов отражаются расходы бюджета района по п</w:t>
      </w:r>
      <w:r w:rsidRPr="00660D01">
        <w:rPr>
          <w:rFonts w:ascii="Times New Roman" w:hAnsi="Times New Roman" w:cs="Times New Roman"/>
          <w:sz w:val="28"/>
          <w:szCs w:val="28"/>
        </w:rPr>
        <w:t>редоставлению единовременной выплаты на приобретение в собственность жилого помещения за счет субвенции из областного бюджета.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-99990 Условно утвержденные расходы.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По данному направлению расходов отражаются нераспределенные расходы бюджета района на 2027 и 2028 годы.</w:t>
      </w:r>
    </w:p>
    <w:p w:rsidR="00597C31" w:rsidRPr="00660D01" w:rsidRDefault="00597C31">
      <w:pPr>
        <w:spacing w:after="0"/>
        <w:ind w:firstLine="708"/>
        <w:jc w:val="both"/>
        <w:rPr>
          <w:bCs/>
          <w:sz w:val="28"/>
          <w:szCs w:val="28"/>
        </w:rPr>
      </w:pP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</w:t>
      </w:r>
      <w:r w:rsidRPr="00660D01"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 w:rsidRPr="00660D01">
        <w:rPr>
          <w:rFonts w:ascii="Times New Roman" w:hAnsi="Times New Roman" w:cs="Times New Roman"/>
          <w:bCs/>
          <w:sz w:val="28"/>
          <w:szCs w:val="28"/>
        </w:rPr>
        <w:t>3040 Организация бесплатного горячего питания обучающихся, получающих начальное общее образование в муниципальных образовательных организациях.</w:t>
      </w:r>
    </w:p>
    <w:p w:rsidR="00597C31" w:rsidRPr="00660D01" w:rsidRDefault="00B33EB7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по организации </w:t>
      </w:r>
      <w:r w:rsidRPr="00660D01">
        <w:rPr>
          <w:rFonts w:ascii="Times New Roman" w:hAnsi="Times New Roman" w:cs="Times New Roman"/>
          <w:bCs/>
          <w:sz w:val="28"/>
          <w:szCs w:val="28"/>
        </w:rPr>
        <w:t>бесплатного горячего питания обучающихся, получающих начальное общее образование в муниципальных образовательных организациях за счет средств федерального, областного бюджетов и бюджета района.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</w:t>
      </w:r>
      <w:r w:rsidRPr="00660D01"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 w:rsidRPr="00660D01">
        <w:rPr>
          <w:rFonts w:ascii="Times New Roman" w:hAnsi="Times New Roman" w:cs="Times New Roman"/>
          <w:bCs/>
          <w:sz w:val="28"/>
          <w:szCs w:val="28"/>
        </w:rPr>
        <w:t>4670 Развитие и укрепление материально-технической базы домов культуры в населенных пунктах с числом жителей до 50 тысяч человек.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данному направлению расходов отражаются расходы бюджета района по </w:t>
      </w:r>
      <w:r w:rsidRPr="00660D01">
        <w:rPr>
          <w:rFonts w:ascii="Times New Roman" w:hAnsi="Times New Roman" w:cs="Times New Roman"/>
          <w:bCs/>
          <w:sz w:val="28"/>
          <w:szCs w:val="28"/>
        </w:rPr>
        <w:t>укреплению материально-технической базы домов культуры в населенных пунктах с числом жителей до 50 тысяч человек за счет средств федерального, областного бюджетов и бюджета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</w:t>
      </w:r>
      <w:r w:rsidRPr="00660D0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60D01">
        <w:rPr>
          <w:rFonts w:ascii="Times New Roman" w:hAnsi="Times New Roman" w:cs="Times New Roman"/>
          <w:sz w:val="28"/>
          <w:szCs w:val="28"/>
        </w:rPr>
        <w:t>5190 Государственная поддержка отрасли культуры.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по комплектованию библиотечных фондов муниципальных общедоступных библиотек за счет средств федерального, областного бюджетов и бюджета района.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-S0290 Софинансирование расходов в части оснащения объектов спортивной инфраструктуры спортивно-технологическим оборудованием (малые площадки ГТО) за счет средств бюджета района.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по софинансированию расходов на оснащение объектов спортивной инфраструктуры спортивно-технологическим оборудованием (малые площадки ГТО) за счет средств бюджета района.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-S0480 Софинансирование расходов по проектированию, строительству и реконструкции полигонов твердых коммунальных отходов за счет средств бюджета района.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lastRenderedPageBreak/>
        <w:t xml:space="preserve">По данному направлению расходов отражаются расходы бюджета района по софинансированию расходов по проектированию, строительству и реконструкции полигонов твердых коммунальных отходов за счет средств бюджета района. 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660D0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60D01">
        <w:rPr>
          <w:rFonts w:ascii="Times New Roman" w:hAnsi="Times New Roman" w:cs="Times New Roman"/>
          <w:sz w:val="28"/>
          <w:szCs w:val="28"/>
        </w:rPr>
        <w:t>0639 Софинансирование расходов по обеспечению  жилыми помещениями многодетных семей за счет средств бюджета района.</w:t>
      </w:r>
    </w:p>
    <w:p w:rsidR="00597C31" w:rsidRPr="00660D01" w:rsidRDefault="00B33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по софинансированию расходов по обеспечению  жилыми помещениями многодетных семей за счет средств бюджета района.</w:t>
      </w:r>
    </w:p>
    <w:p w:rsidR="00597C31" w:rsidRPr="00660D01" w:rsidRDefault="00597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-</w:t>
      </w:r>
      <w:r w:rsidRPr="00660D0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60D01">
        <w:rPr>
          <w:rFonts w:ascii="Times New Roman" w:hAnsi="Times New Roman" w:cs="Times New Roman"/>
          <w:sz w:val="28"/>
          <w:szCs w:val="28"/>
        </w:rPr>
        <w:t>0650 Софинансирование расходов по строительству (приобретению на первичном рынке) служебного жилья за счет средств бюджета района.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 xml:space="preserve">По данному направлению расходов отражаются расходы бюджета района на софинансирование расходов по </w:t>
      </w:r>
      <w:r w:rsidRPr="00660D01">
        <w:rPr>
          <w:rFonts w:ascii="Times New Roman" w:hAnsi="Times New Roman" w:cs="Times New Roman"/>
          <w:sz w:val="28"/>
          <w:szCs w:val="28"/>
        </w:rPr>
        <w:t xml:space="preserve">строительству (приобретению на первичном рынке) служебного жилья </w:t>
      </w:r>
      <w:r w:rsidRPr="00660D01">
        <w:rPr>
          <w:rFonts w:ascii="Times New Roman" w:hAnsi="Times New Roman" w:cs="Times New Roman"/>
          <w:bCs/>
          <w:sz w:val="28"/>
          <w:szCs w:val="28"/>
        </w:rPr>
        <w:t>за счет средств бюджета района.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660D0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60D01">
        <w:rPr>
          <w:rFonts w:ascii="Times New Roman" w:hAnsi="Times New Roman" w:cs="Times New Roman"/>
          <w:sz w:val="28"/>
          <w:szCs w:val="28"/>
        </w:rPr>
        <w:t>1230 Софинансирование расходов на обустройство (создание) контейнерных площадок, приобретение контейнеров (емкостей) для накопления твердых коммунальных отходов за счет средств бюджета района.</w:t>
      </w:r>
    </w:p>
    <w:p w:rsidR="00597C31" w:rsidRPr="00660D01" w:rsidRDefault="00B33E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района на софинансирование расходов на обустройство (создание) контейнерных площадок,  приобретение контейнеров (емкостей) для накопления твердых коммунальных отходов за счет средств бюджета района.</w:t>
      </w:r>
    </w:p>
    <w:p w:rsidR="00597C31" w:rsidRPr="00660D01" w:rsidRDefault="00597C3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99 0 Ю6 00000 Региональный проект «Педагоги и наставники» 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района, в том числе по следующим направлениям: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-50500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 за счет средств федерального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-51790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отражаются расходы бюджета района на обеспечение</w:t>
      </w:r>
      <w:r w:rsidRPr="00660D01">
        <w:rPr>
          <w:rFonts w:ascii="Times New Roman" w:hAnsi="Times New Roman" w:cs="Times New Roman"/>
          <w:bCs/>
          <w:sz w:val="28"/>
          <w:szCs w:val="28"/>
        </w:rPr>
        <w:t xml:space="preserve">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и областного бюджетов.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-53030 Ежемесячное денежное вознаграждение за классное руководство педагогическим работникам муниципальных общеобразовательных организаций.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660D01">
        <w:rPr>
          <w:rFonts w:ascii="Times New Roman" w:hAnsi="Times New Roman" w:cs="Times New Roman"/>
          <w:bCs/>
          <w:sz w:val="28"/>
          <w:szCs w:val="28"/>
        </w:rPr>
        <w:t>ежемесячное денежное вознаграждение за классное руководство педагогическим работникам муниципальных общеобразовательных организаций за счет средств федерального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-А0500</w:t>
      </w:r>
      <w:r w:rsidRPr="00660D01">
        <w:t xml:space="preserve"> </w:t>
      </w:r>
      <w:r w:rsidRPr="00660D01">
        <w:rPr>
          <w:rFonts w:ascii="Times New Roman" w:hAnsi="Times New Roman" w:cs="Times New Roman"/>
          <w:sz w:val="28"/>
          <w:szCs w:val="28"/>
        </w:rPr>
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 </w:t>
      </w:r>
      <w:r w:rsidRPr="00660D01">
        <w:rPr>
          <w:rFonts w:ascii="Times New Roman" w:hAnsi="Times New Roman" w:cs="Times New Roman"/>
          <w:bCs/>
          <w:sz w:val="28"/>
          <w:szCs w:val="28"/>
        </w:rPr>
        <w:t>за счет средств областного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-А3030 Ежемесячное денежное вознаграждение за классное руководство педагогическим работникам муниципальных образовательных организаций.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660D01">
        <w:rPr>
          <w:rFonts w:ascii="Times New Roman" w:hAnsi="Times New Roman" w:cs="Times New Roman"/>
          <w:bCs/>
          <w:sz w:val="28"/>
          <w:szCs w:val="28"/>
        </w:rPr>
        <w:t>ежемесячное денежное вознаграждение за классное руководство педагогическим работникам муниципальных образовательных организаций за счет средств областного бюджета.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31" w:rsidRPr="00660D01" w:rsidRDefault="00B33EB7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0D01">
        <w:rPr>
          <w:rFonts w:ascii="Times New Roman" w:hAnsi="Times New Roman" w:cs="Times New Roman"/>
          <w:bCs/>
          <w:sz w:val="28"/>
          <w:szCs w:val="28"/>
        </w:rPr>
        <w:t>99 0 Я4 00000 Региональный проект "Старшее поколение"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данной целевой статье отражаются расходы бюджета района, в том числе по следующим направлениям: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7C31" w:rsidRPr="00660D01" w:rsidRDefault="00B33EB7">
      <w:pPr>
        <w:pStyle w:val="Heading9"/>
        <w:ind w:firstLine="709"/>
        <w:rPr>
          <w:bCs/>
          <w:szCs w:val="28"/>
        </w:rPr>
      </w:pPr>
      <w:r w:rsidRPr="00660D01">
        <w:rPr>
          <w:bCs/>
          <w:szCs w:val="28"/>
        </w:rPr>
        <w:t>-51630 Создание системы долговременного ухода за гражданами пожилого возраста и инвалидами.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на предоставление субсидий на иные цели МБУ КЦСОН «Вера» за счет средств федерального и областного бюджетов на реализацию мероприятий по созданию системы долговременного ухода за гражданами пожилого возраста и инвалидами.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99 0 Я5 00000 Региональный проект "Семейные ценности и инфраструктура культуры"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 данной целевой статье отражаются расходы бюджета района, в том числе по следующим направлениям: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-55190 Государственная поддержка отрасли культуры.</w:t>
      </w:r>
    </w:p>
    <w:p w:rsidR="00597C31" w:rsidRPr="00660D01" w:rsidRDefault="00B33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данному направлению расходов отражаются расходы бюджета района по  оснащению оборудованием учреждений в сфере культуры (детских школ искусств) музыкальными инструментами, оборудованием и учебными материалами за счет средств федерального, областного бюджета и бюджета района.</w:t>
      </w: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C31" w:rsidRPr="00660D01" w:rsidRDefault="00597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97C31" w:rsidRPr="00660D01" w:rsidSect="00597C31">
      <w:headerReference w:type="default" r:id="rId9"/>
      <w:footerReference w:type="default" r:id="rId10"/>
      <w:footerReference w:type="first" r:id="rId11"/>
      <w:pgSz w:w="11906" w:h="16838"/>
      <w:pgMar w:top="284" w:right="567" w:bottom="28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762" w:rsidRDefault="004F5762">
      <w:pPr>
        <w:spacing w:after="0" w:line="240" w:lineRule="auto"/>
      </w:pPr>
      <w:r>
        <w:separator/>
      </w:r>
    </w:p>
  </w:endnote>
  <w:endnote w:type="continuationSeparator" w:id="0">
    <w:p w:rsidR="004F5762" w:rsidRDefault="004F5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EB7" w:rsidRDefault="00B33EB7">
    <w:pPr>
      <w:pStyle w:val="Footer"/>
      <w:jc w:val="center"/>
    </w:pPr>
  </w:p>
  <w:p w:rsidR="00B33EB7" w:rsidRDefault="00B33E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EB7" w:rsidRDefault="00B33EB7">
    <w:pPr>
      <w:pStyle w:val="Footer"/>
      <w:jc w:val="center"/>
    </w:pPr>
  </w:p>
  <w:p w:rsidR="00B33EB7" w:rsidRDefault="00B33E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762" w:rsidRDefault="004F5762">
      <w:pPr>
        <w:spacing w:after="0" w:line="240" w:lineRule="auto"/>
      </w:pPr>
      <w:r>
        <w:separator/>
      </w:r>
    </w:p>
  </w:footnote>
  <w:footnote w:type="continuationSeparator" w:id="0">
    <w:p w:rsidR="004F5762" w:rsidRDefault="004F5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EB7" w:rsidRDefault="00B33EB7">
    <w:pPr>
      <w:pStyle w:val="Header"/>
      <w:jc w:val="center"/>
    </w:pPr>
  </w:p>
  <w:p w:rsidR="00B33EB7" w:rsidRDefault="00B33E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426B"/>
    <w:multiLevelType w:val="hybridMultilevel"/>
    <w:tmpl w:val="7CC6503C"/>
    <w:lvl w:ilvl="0" w:tplc="79B47C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EC8DFC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DA65C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63495E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E1EDA5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538EF4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B0C9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6A0929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C84674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F242D4"/>
    <w:multiLevelType w:val="hybridMultilevel"/>
    <w:tmpl w:val="169A5750"/>
    <w:lvl w:ilvl="0" w:tplc="EDF2E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E3E8B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84C3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B42B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4AF4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DE0E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6B1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4BC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AED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B0C7C"/>
    <w:multiLevelType w:val="hybridMultilevel"/>
    <w:tmpl w:val="2CECD16C"/>
    <w:lvl w:ilvl="0" w:tplc="B50AD1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9F6A5082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0A0DB6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A98440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9406382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A288C87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1AEADC4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86CCE4A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97E383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39C356F"/>
    <w:multiLevelType w:val="hybridMultilevel"/>
    <w:tmpl w:val="68F05402"/>
    <w:lvl w:ilvl="0" w:tplc="423412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6A650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3CCC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010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6075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B09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E46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26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6C4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87759"/>
    <w:multiLevelType w:val="hybridMultilevel"/>
    <w:tmpl w:val="BABA2B54"/>
    <w:lvl w:ilvl="0" w:tplc="B05C69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08233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6DF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28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ACCC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24C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2A8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96D9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241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89255F"/>
    <w:multiLevelType w:val="hybridMultilevel"/>
    <w:tmpl w:val="D974BB88"/>
    <w:lvl w:ilvl="0" w:tplc="ED127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59CF2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4A3E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06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AA19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66C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788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CAE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926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B44D1"/>
    <w:multiLevelType w:val="hybridMultilevel"/>
    <w:tmpl w:val="84704DC0"/>
    <w:lvl w:ilvl="0" w:tplc="2C3204FC">
      <w:start w:val="4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B13E4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D07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92A1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422E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408E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443A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5E49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8F4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F107E"/>
    <w:multiLevelType w:val="hybridMultilevel"/>
    <w:tmpl w:val="A52AEEA4"/>
    <w:lvl w:ilvl="0" w:tplc="B880770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29C2855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4F65F4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A66CB9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9E6CD1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7088F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6F0B1E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6307D3A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9394052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54D6E57"/>
    <w:multiLevelType w:val="hybridMultilevel"/>
    <w:tmpl w:val="8F4CFD2A"/>
    <w:lvl w:ilvl="0" w:tplc="BC64E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CEAA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2E5E4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65081C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3364AE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D9A9F0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8DAD7F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F036D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CB4558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8EA0A7E"/>
    <w:multiLevelType w:val="hybridMultilevel"/>
    <w:tmpl w:val="5E6CEFA4"/>
    <w:lvl w:ilvl="0" w:tplc="30D24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E469D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9AAF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C73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26A7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883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18D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1C6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DAF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82848"/>
    <w:multiLevelType w:val="hybridMultilevel"/>
    <w:tmpl w:val="2670F66E"/>
    <w:lvl w:ilvl="0" w:tplc="71287B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CE27C0A">
      <w:start w:val="1"/>
      <w:numFmt w:val="lowerLetter"/>
      <w:lvlText w:val="%2."/>
      <w:lvlJc w:val="left"/>
      <w:pPr>
        <w:ind w:left="1788" w:hanging="360"/>
      </w:pPr>
    </w:lvl>
    <w:lvl w:ilvl="2" w:tplc="1E3E9CDA">
      <w:start w:val="1"/>
      <w:numFmt w:val="lowerRoman"/>
      <w:lvlText w:val="%3."/>
      <w:lvlJc w:val="right"/>
      <w:pPr>
        <w:ind w:left="2508" w:hanging="180"/>
      </w:pPr>
    </w:lvl>
    <w:lvl w:ilvl="3" w:tplc="C7662416">
      <w:start w:val="1"/>
      <w:numFmt w:val="decimal"/>
      <w:lvlText w:val="%4."/>
      <w:lvlJc w:val="left"/>
      <w:pPr>
        <w:ind w:left="3228" w:hanging="360"/>
      </w:pPr>
    </w:lvl>
    <w:lvl w:ilvl="4" w:tplc="E1DA22BE">
      <w:start w:val="1"/>
      <w:numFmt w:val="lowerLetter"/>
      <w:lvlText w:val="%5."/>
      <w:lvlJc w:val="left"/>
      <w:pPr>
        <w:ind w:left="3948" w:hanging="360"/>
      </w:pPr>
    </w:lvl>
    <w:lvl w:ilvl="5" w:tplc="58482136">
      <w:start w:val="1"/>
      <w:numFmt w:val="lowerRoman"/>
      <w:lvlText w:val="%6."/>
      <w:lvlJc w:val="right"/>
      <w:pPr>
        <w:ind w:left="4668" w:hanging="180"/>
      </w:pPr>
    </w:lvl>
    <w:lvl w:ilvl="6" w:tplc="904C36D2">
      <w:start w:val="1"/>
      <w:numFmt w:val="decimal"/>
      <w:lvlText w:val="%7."/>
      <w:lvlJc w:val="left"/>
      <w:pPr>
        <w:ind w:left="5388" w:hanging="360"/>
      </w:pPr>
    </w:lvl>
    <w:lvl w:ilvl="7" w:tplc="9280AECC">
      <w:start w:val="1"/>
      <w:numFmt w:val="lowerLetter"/>
      <w:lvlText w:val="%8."/>
      <w:lvlJc w:val="left"/>
      <w:pPr>
        <w:ind w:left="6108" w:hanging="360"/>
      </w:pPr>
    </w:lvl>
    <w:lvl w:ilvl="8" w:tplc="77F08E56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51B23FE"/>
    <w:multiLevelType w:val="hybridMultilevel"/>
    <w:tmpl w:val="F126CEAE"/>
    <w:lvl w:ilvl="0" w:tplc="8E78109C">
      <w:start w:val="4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7AD0F2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44C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ECF2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F0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6A2B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06D4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62DC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2CEF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13D4B"/>
    <w:multiLevelType w:val="hybridMultilevel"/>
    <w:tmpl w:val="63E83342"/>
    <w:lvl w:ilvl="0" w:tplc="EE6C3D90">
      <w:start w:val="1"/>
      <w:numFmt w:val="upperRoman"/>
      <w:lvlText w:val="%1."/>
      <w:lvlJc w:val="right"/>
      <w:pPr>
        <w:ind w:left="720" w:hanging="360"/>
      </w:pPr>
    </w:lvl>
    <w:lvl w:ilvl="1" w:tplc="272AC04A">
      <w:start w:val="1"/>
      <w:numFmt w:val="lowerLetter"/>
      <w:lvlText w:val="%2."/>
      <w:lvlJc w:val="left"/>
      <w:pPr>
        <w:ind w:left="1440" w:hanging="360"/>
      </w:pPr>
    </w:lvl>
    <w:lvl w:ilvl="2" w:tplc="7A080950">
      <w:start w:val="1"/>
      <w:numFmt w:val="lowerRoman"/>
      <w:lvlText w:val="%3."/>
      <w:lvlJc w:val="right"/>
      <w:pPr>
        <w:ind w:left="2160" w:hanging="180"/>
      </w:pPr>
    </w:lvl>
    <w:lvl w:ilvl="3" w:tplc="97841CAE">
      <w:start w:val="1"/>
      <w:numFmt w:val="decimal"/>
      <w:lvlText w:val="%4."/>
      <w:lvlJc w:val="left"/>
      <w:pPr>
        <w:ind w:left="2880" w:hanging="360"/>
      </w:pPr>
    </w:lvl>
    <w:lvl w:ilvl="4" w:tplc="95B6ED44">
      <w:start w:val="1"/>
      <w:numFmt w:val="lowerLetter"/>
      <w:lvlText w:val="%5."/>
      <w:lvlJc w:val="left"/>
      <w:pPr>
        <w:ind w:left="3600" w:hanging="360"/>
      </w:pPr>
    </w:lvl>
    <w:lvl w:ilvl="5" w:tplc="FB464EE0">
      <w:start w:val="1"/>
      <w:numFmt w:val="lowerRoman"/>
      <w:lvlText w:val="%6."/>
      <w:lvlJc w:val="right"/>
      <w:pPr>
        <w:ind w:left="4320" w:hanging="180"/>
      </w:pPr>
    </w:lvl>
    <w:lvl w:ilvl="6" w:tplc="5A888D86">
      <w:start w:val="1"/>
      <w:numFmt w:val="decimal"/>
      <w:lvlText w:val="%7."/>
      <w:lvlJc w:val="left"/>
      <w:pPr>
        <w:ind w:left="5040" w:hanging="360"/>
      </w:pPr>
    </w:lvl>
    <w:lvl w:ilvl="7" w:tplc="B7E6660A">
      <w:start w:val="1"/>
      <w:numFmt w:val="lowerLetter"/>
      <w:lvlText w:val="%8."/>
      <w:lvlJc w:val="left"/>
      <w:pPr>
        <w:ind w:left="5760" w:hanging="360"/>
      </w:pPr>
    </w:lvl>
    <w:lvl w:ilvl="8" w:tplc="19726D22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4778F"/>
    <w:multiLevelType w:val="hybridMultilevel"/>
    <w:tmpl w:val="150A69A6"/>
    <w:lvl w:ilvl="0" w:tplc="8B82776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5AF60896">
      <w:start w:val="1"/>
      <w:numFmt w:val="lowerLetter"/>
      <w:lvlText w:val="%2."/>
      <w:lvlJc w:val="left"/>
      <w:pPr>
        <w:ind w:left="1619" w:hanging="360"/>
      </w:pPr>
    </w:lvl>
    <w:lvl w:ilvl="2" w:tplc="BD7CC168">
      <w:start w:val="1"/>
      <w:numFmt w:val="lowerRoman"/>
      <w:lvlText w:val="%3."/>
      <w:lvlJc w:val="right"/>
      <w:pPr>
        <w:ind w:left="2339" w:hanging="180"/>
      </w:pPr>
    </w:lvl>
    <w:lvl w:ilvl="3" w:tplc="63A04C5A">
      <w:start w:val="1"/>
      <w:numFmt w:val="decimal"/>
      <w:lvlText w:val="%4."/>
      <w:lvlJc w:val="left"/>
      <w:pPr>
        <w:ind w:left="3059" w:hanging="360"/>
      </w:pPr>
    </w:lvl>
    <w:lvl w:ilvl="4" w:tplc="B1C68B96">
      <w:start w:val="1"/>
      <w:numFmt w:val="lowerLetter"/>
      <w:lvlText w:val="%5."/>
      <w:lvlJc w:val="left"/>
      <w:pPr>
        <w:ind w:left="3779" w:hanging="360"/>
      </w:pPr>
    </w:lvl>
    <w:lvl w:ilvl="5" w:tplc="911A1950">
      <w:start w:val="1"/>
      <w:numFmt w:val="lowerRoman"/>
      <w:lvlText w:val="%6."/>
      <w:lvlJc w:val="right"/>
      <w:pPr>
        <w:ind w:left="4499" w:hanging="180"/>
      </w:pPr>
    </w:lvl>
    <w:lvl w:ilvl="6" w:tplc="837E0A10">
      <w:start w:val="1"/>
      <w:numFmt w:val="decimal"/>
      <w:lvlText w:val="%7."/>
      <w:lvlJc w:val="left"/>
      <w:pPr>
        <w:ind w:left="5219" w:hanging="360"/>
      </w:pPr>
    </w:lvl>
    <w:lvl w:ilvl="7" w:tplc="4F6AEA6E">
      <w:start w:val="1"/>
      <w:numFmt w:val="lowerLetter"/>
      <w:lvlText w:val="%8."/>
      <w:lvlJc w:val="left"/>
      <w:pPr>
        <w:ind w:left="5939" w:hanging="360"/>
      </w:pPr>
    </w:lvl>
    <w:lvl w:ilvl="8" w:tplc="18F0353A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29CE0A08"/>
    <w:multiLevelType w:val="hybridMultilevel"/>
    <w:tmpl w:val="0D223F40"/>
    <w:lvl w:ilvl="0" w:tplc="E3E2CFD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8"/>
      </w:rPr>
    </w:lvl>
    <w:lvl w:ilvl="1" w:tplc="D642328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4C096B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78E19E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52C78AA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5CC5FD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AE62EC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A9E86D4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DBB2BEC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2AAF399F"/>
    <w:multiLevelType w:val="hybridMultilevel"/>
    <w:tmpl w:val="78FCBCA2"/>
    <w:lvl w:ilvl="0" w:tplc="4A0414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6A46B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70A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06F7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A9D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844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962C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1C81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402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624AE0"/>
    <w:multiLevelType w:val="hybridMultilevel"/>
    <w:tmpl w:val="5EC08616"/>
    <w:lvl w:ilvl="0" w:tplc="79EE1D0E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  <w:sz w:val="28"/>
      </w:rPr>
    </w:lvl>
    <w:lvl w:ilvl="1" w:tplc="118EF690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24A752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504C71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F2A600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2CCA8D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0E83BB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FEA19D0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3C810D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D4B150D"/>
    <w:multiLevelType w:val="hybridMultilevel"/>
    <w:tmpl w:val="745A0618"/>
    <w:lvl w:ilvl="0" w:tplc="191804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85408654">
      <w:start w:val="1"/>
      <w:numFmt w:val="lowerLetter"/>
      <w:lvlText w:val="%2."/>
      <w:lvlJc w:val="left"/>
      <w:pPr>
        <w:ind w:left="1788" w:hanging="360"/>
      </w:pPr>
    </w:lvl>
    <w:lvl w:ilvl="2" w:tplc="DBF6F480">
      <w:start w:val="1"/>
      <w:numFmt w:val="lowerRoman"/>
      <w:lvlText w:val="%3."/>
      <w:lvlJc w:val="right"/>
      <w:pPr>
        <w:ind w:left="2508" w:hanging="180"/>
      </w:pPr>
    </w:lvl>
    <w:lvl w:ilvl="3" w:tplc="7AF8F298">
      <w:start w:val="1"/>
      <w:numFmt w:val="decimal"/>
      <w:lvlText w:val="%4."/>
      <w:lvlJc w:val="left"/>
      <w:pPr>
        <w:ind w:left="3228" w:hanging="360"/>
      </w:pPr>
    </w:lvl>
    <w:lvl w:ilvl="4" w:tplc="5FAE2E30">
      <w:start w:val="1"/>
      <w:numFmt w:val="lowerLetter"/>
      <w:lvlText w:val="%5."/>
      <w:lvlJc w:val="left"/>
      <w:pPr>
        <w:ind w:left="3948" w:hanging="360"/>
      </w:pPr>
    </w:lvl>
    <w:lvl w:ilvl="5" w:tplc="7218810A">
      <w:start w:val="1"/>
      <w:numFmt w:val="lowerRoman"/>
      <w:lvlText w:val="%6."/>
      <w:lvlJc w:val="right"/>
      <w:pPr>
        <w:ind w:left="4668" w:hanging="180"/>
      </w:pPr>
    </w:lvl>
    <w:lvl w:ilvl="6" w:tplc="C5D06E68">
      <w:start w:val="1"/>
      <w:numFmt w:val="decimal"/>
      <w:lvlText w:val="%7."/>
      <w:lvlJc w:val="left"/>
      <w:pPr>
        <w:ind w:left="5388" w:hanging="360"/>
      </w:pPr>
    </w:lvl>
    <w:lvl w:ilvl="7" w:tplc="19DC7096">
      <w:start w:val="1"/>
      <w:numFmt w:val="lowerLetter"/>
      <w:lvlText w:val="%8."/>
      <w:lvlJc w:val="left"/>
      <w:pPr>
        <w:ind w:left="6108" w:hanging="360"/>
      </w:pPr>
    </w:lvl>
    <w:lvl w:ilvl="8" w:tplc="9C6678DA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4C4150"/>
    <w:multiLevelType w:val="hybridMultilevel"/>
    <w:tmpl w:val="D4043334"/>
    <w:lvl w:ilvl="0" w:tplc="AF024F52">
      <w:start w:val="1"/>
      <w:numFmt w:val="upperRoman"/>
      <w:suff w:val="space"/>
      <w:lvlText w:val="%1."/>
      <w:lvlJc w:val="right"/>
      <w:pPr>
        <w:ind w:left="1353" w:hanging="360"/>
      </w:pPr>
      <w:rPr>
        <w:rFonts w:hint="default"/>
      </w:rPr>
    </w:lvl>
    <w:lvl w:ilvl="1" w:tplc="8EDC1610">
      <w:start w:val="1"/>
      <w:numFmt w:val="lowerLetter"/>
      <w:lvlText w:val="%2."/>
      <w:lvlJc w:val="left"/>
      <w:pPr>
        <w:ind w:left="2160" w:hanging="360"/>
      </w:pPr>
    </w:lvl>
    <w:lvl w:ilvl="2" w:tplc="C7F8335C">
      <w:start w:val="1"/>
      <w:numFmt w:val="lowerRoman"/>
      <w:lvlText w:val="%3."/>
      <w:lvlJc w:val="right"/>
      <w:pPr>
        <w:ind w:left="2880" w:hanging="180"/>
      </w:pPr>
    </w:lvl>
    <w:lvl w:ilvl="3" w:tplc="C4743D30">
      <w:start w:val="1"/>
      <w:numFmt w:val="decimal"/>
      <w:lvlText w:val="%4."/>
      <w:lvlJc w:val="left"/>
      <w:pPr>
        <w:ind w:left="3600" w:hanging="360"/>
      </w:pPr>
    </w:lvl>
    <w:lvl w:ilvl="4" w:tplc="D24A20A4">
      <w:start w:val="1"/>
      <w:numFmt w:val="lowerLetter"/>
      <w:lvlText w:val="%5."/>
      <w:lvlJc w:val="left"/>
      <w:pPr>
        <w:ind w:left="4320" w:hanging="360"/>
      </w:pPr>
    </w:lvl>
    <w:lvl w:ilvl="5" w:tplc="B96E2C98">
      <w:start w:val="1"/>
      <w:numFmt w:val="lowerRoman"/>
      <w:lvlText w:val="%6."/>
      <w:lvlJc w:val="right"/>
      <w:pPr>
        <w:ind w:left="5040" w:hanging="180"/>
      </w:pPr>
    </w:lvl>
    <w:lvl w:ilvl="6" w:tplc="134A5DD2">
      <w:start w:val="1"/>
      <w:numFmt w:val="decimal"/>
      <w:lvlText w:val="%7."/>
      <w:lvlJc w:val="left"/>
      <w:pPr>
        <w:ind w:left="5760" w:hanging="360"/>
      </w:pPr>
    </w:lvl>
    <w:lvl w:ilvl="7" w:tplc="9AEE0AD4">
      <w:start w:val="1"/>
      <w:numFmt w:val="lowerLetter"/>
      <w:lvlText w:val="%8."/>
      <w:lvlJc w:val="left"/>
      <w:pPr>
        <w:ind w:left="6480" w:hanging="360"/>
      </w:pPr>
    </w:lvl>
    <w:lvl w:ilvl="8" w:tplc="C6E02332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BD6E0B"/>
    <w:multiLevelType w:val="hybridMultilevel"/>
    <w:tmpl w:val="DB1070EE"/>
    <w:lvl w:ilvl="0" w:tplc="C8920A9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A664B4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A89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0E8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1C6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7C7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62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D83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2EB6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CF2834"/>
    <w:multiLevelType w:val="hybridMultilevel"/>
    <w:tmpl w:val="10028E3E"/>
    <w:lvl w:ilvl="0" w:tplc="7B283C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8ACE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A664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E43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B604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20B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9031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4A3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901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C79E9"/>
    <w:multiLevelType w:val="multilevel"/>
    <w:tmpl w:val="94CA7E8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38C1118"/>
    <w:multiLevelType w:val="hybridMultilevel"/>
    <w:tmpl w:val="DB5872B4"/>
    <w:lvl w:ilvl="0" w:tplc="E24C26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8DAD1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CC2F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84FC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4C3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2B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90CE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9A34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721C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AA68E4"/>
    <w:multiLevelType w:val="hybridMultilevel"/>
    <w:tmpl w:val="57FCD942"/>
    <w:lvl w:ilvl="0" w:tplc="30688E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596C5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56BE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9E3E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5265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D03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688A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C4B6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3698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AD33C0"/>
    <w:multiLevelType w:val="hybridMultilevel"/>
    <w:tmpl w:val="075A89E2"/>
    <w:lvl w:ilvl="0" w:tplc="48566932">
      <w:start w:val="4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A7AAB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DC2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DCBA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567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3C69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8AEC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CC2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12AC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B55E1E"/>
    <w:multiLevelType w:val="hybridMultilevel"/>
    <w:tmpl w:val="EF74F8B8"/>
    <w:lvl w:ilvl="0" w:tplc="3C7A6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B0ECF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F8E2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A24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4C2E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9EA9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3A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FEA1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2ED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102"/>
    <w:multiLevelType w:val="hybridMultilevel"/>
    <w:tmpl w:val="93B87A2C"/>
    <w:lvl w:ilvl="0" w:tplc="62EEAE8C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9CDABD72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39037A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A32A1E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AF0C8C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412631E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1045C3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3AE3A94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D018D6B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7787C0F"/>
    <w:multiLevelType w:val="hybridMultilevel"/>
    <w:tmpl w:val="1F8CBCE0"/>
    <w:lvl w:ilvl="0" w:tplc="8EB41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31EC12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E0936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4A482E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BACC3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9D0102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22202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72E8E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10E83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21050E"/>
    <w:multiLevelType w:val="hybridMultilevel"/>
    <w:tmpl w:val="3C841136"/>
    <w:lvl w:ilvl="0" w:tplc="B51CAA74">
      <w:start w:val="4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A6686B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4E5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83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6224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BC94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4ED0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C0A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D6D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D30836"/>
    <w:multiLevelType w:val="hybridMultilevel"/>
    <w:tmpl w:val="5D46C912"/>
    <w:lvl w:ilvl="0" w:tplc="4BD806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8EC0D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46BC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ECA6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211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D6C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0271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B86D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8231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515807"/>
    <w:multiLevelType w:val="hybridMultilevel"/>
    <w:tmpl w:val="78D05648"/>
    <w:lvl w:ilvl="0" w:tplc="7E88C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2C2868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C8D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4E10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DE64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764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C2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E841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5A7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CD2D75"/>
    <w:multiLevelType w:val="hybridMultilevel"/>
    <w:tmpl w:val="1A269238"/>
    <w:lvl w:ilvl="0" w:tplc="D360C2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27C89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5C1A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70D8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881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3871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2C4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48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D243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4272CC"/>
    <w:multiLevelType w:val="hybridMultilevel"/>
    <w:tmpl w:val="87986392"/>
    <w:lvl w:ilvl="0" w:tplc="337810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E7838C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440E6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B6E665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664A49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3E495A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8986D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122AD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6188A3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A593FCE"/>
    <w:multiLevelType w:val="hybridMultilevel"/>
    <w:tmpl w:val="0E50524E"/>
    <w:lvl w:ilvl="0" w:tplc="ECCCEB0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EF86D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BA7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4C4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2453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1817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4E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0AF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6027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6004A3"/>
    <w:multiLevelType w:val="hybridMultilevel"/>
    <w:tmpl w:val="08F88212"/>
    <w:lvl w:ilvl="0" w:tplc="747AC6C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62803F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A3A4F4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F6DB7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99ED59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D72B2A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FFCF59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E6558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194A49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19327E"/>
    <w:multiLevelType w:val="hybridMultilevel"/>
    <w:tmpl w:val="86B2F3BE"/>
    <w:lvl w:ilvl="0" w:tplc="6C881200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sz w:val="28"/>
      </w:rPr>
    </w:lvl>
    <w:lvl w:ilvl="1" w:tplc="CB6C7A60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1661FB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454D594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A0AD76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950B7F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B5ED370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DFA2FD6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A2EC06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3494660"/>
    <w:multiLevelType w:val="hybridMultilevel"/>
    <w:tmpl w:val="089A36FE"/>
    <w:lvl w:ilvl="0" w:tplc="210AF1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90E44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E8F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080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4244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68D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AF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8E2C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0ED9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A8447A"/>
    <w:multiLevelType w:val="hybridMultilevel"/>
    <w:tmpl w:val="918C0C94"/>
    <w:lvl w:ilvl="0" w:tplc="F1D4160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74D8EFF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B02642DC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5CCF18A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CB2CCD8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B3F2037E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1AD30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10293D8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CDC512A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6EB5726B"/>
    <w:multiLevelType w:val="hybridMultilevel"/>
    <w:tmpl w:val="87C28E74"/>
    <w:lvl w:ilvl="0" w:tplc="83CEFF58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0268C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E29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287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434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0EB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926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262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1072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306A8C"/>
    <w:multiLevelType w:val="hybridMultilevel"/>
    <w:tmpl w:val="AF68CA8A"/>
    <w:lvl w:ilvl="0" w:tplc="B65A1D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D7E96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1CE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86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349D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4898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6A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DE3A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34F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767BA2"/>
    <w:multiLevelType w:val="hybridMultilevel"/>
    <w:tmpl w:val="B6CEAEE8"/>
    <w:lvl w:ilvl="0" w:tplc="AE5210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5CA6F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C474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A5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12C0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A69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6E36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B27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520D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206D15"/>
    <w:multiLevelType w:val="hybridMultilevel"/>
    <w:tmpl w:val="2A348EAC"/>
    <w:lvl w:ilvl="0" w:tplc="BE4E3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6C90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D816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E24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C9B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66C0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247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B25A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5EC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B96909"/>
    <w:multiLevelType w:val="hybridMultilevel"/>
    <w:tmpl w:val="8CFE7DB6"/>
    <w:lvl w:ilvl="0" w:tplc="5254F0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B18C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49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9C4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8AE7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9EF7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ADA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3CA0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C25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E02728"/>
    <w:multiLevelType w:val="hybridMultilevel"/>
    <w:tmpl w:val="A378D762"/>
    <w:lvl w:ilvl="0" w:tplc="5C800B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AFE98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5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E8A7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D8C6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D278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649E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4AC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701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F71A86"/>
    <w:multiLevelType w:val="hybridMultilevel"/>
    <w:tmpl w:val="91A27FC4"/>
    <w:lvl w:ilvl="0" w:tplc="0E7ACB68">
      <w:start w:val="4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E2EABD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6A3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1E4A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C0C2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AE95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78F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9A5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E88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0"/>
  </w:num>
  <w:num w:numId="4">
    <w:abstractNumId w:val="7"/>
  </w:num>
  <w:num w:numId="5">
    <w:abstractNumId w:val="25"/>
  </w:num>
  <w:num w:numId="6">
    <w:abstractNumId w:val="19"/>
  </w:num>
  <w:num w:numId="7">
    <w:abstractNumId w:val="31"/>
  </w:num>
  <w:num w:numId="8">
    <w:abstractNumId w:val="30"/>
  </w:num>
  <w:num w:numId="9">
    <w:abstractNumId w:val="29"/>
  </w:num>
  <w:num w:numId="10">
    <w:abstractNumId w:val="43"/>
  </w:num>
  <w:num w:numId="11">
    <w:abstractNumId w:val="41"/>
  </w:num>
  <w:num w:numId="12">
    <w:abstractNumId w:val="34"/>
  </w:num>
  <w:num w:numId="13">
    <w:abstractNumId w:val="15"/>
  </w:num>
  <w:num w:numId="14">
    <w:abstractNumId w:val="1"/>
  </w:num>
  <w:num w:numId="15">
    <w:abstractNumId w:val="9"/>
  </w:num>
  <w:num w:numId="16">
    <w:abstractNumId w:val="42"/>
  </w:num>
  <w:num w:numId="17">
    <w:abstractNumId w:val="23"/>
  </w:num>
  <w:num w:numId="18">
    <w:abstractNumId w:val="39"/>
  </w:num>
  <w:num w:numId="19">
    <w:abstractNumId w:val="4"/>
  </w:num>
  <w:num w:numId="20">
    <w:abstractNumId w:val="5"/>
  </w:num>
  <w:num w:numId="21">
    <w:abstractNumId w:val="22"/>
  </w:num>
  <w:num w:numId="22">
    <w:abstractNumId w:val="3"/>
  </w:num>
  <w:num w:numId="23">
    <w:abstractNumId w:val="40"/>
  </w:num>
  <w:num w:numId="24">
    <w:abstractNumId w:val="36"/>
  </w:num>
  <w:num w:numId="25">
    <w:abstractNumId w:val="21"/>
  </w:num>
  <w:num w:numId="26">
    <w:abstractNumId w:val="8"/>
  </w:num>
  <w:num w:numId="27">
    <w:abstractNumId w:val="38"/>
  </w:num>
  <w:num w:numId="28">
    <w:abstractNumId w:val="10"/>
  </w:num>
  <w:num w:numId="29">
    <w:abstractNumId w:val="25"/>
  </w:num>
  <w:num w:numId="30">
    <w:abstractNumId w:val="20"/>
  </w:num>
  <w:num w:numId="31">
    <w:abstractNumId w:val="16"/>
  </w:num>
  <w:num w:numId="32">
    <w:abstractNumId w:val="14"/>
  </w:num>
  <w:num w:numId="33">
    <w:abstractNumId w:val="35"/>
  </w:num>
  <w:num w:numId="34">
    <w:abstractNumId w:val="26"/>
  </w:num>
  <w:num w:numId="35">
    <w:abstractNumId w:val="33"/>
  </w:num>
  <w:num w:numId="36">
    <w:abstractNumId w:val="24"/>
  </w:num>
  <w:num w:numId="37">
    <w:abstractNumId w:val="44"/>
  </w:num>
  <w:num w:numId="38">
    <w:abstractNumId w:val="28"/>
  </w:num>
  <w:num w:numId="39">
    <w:abstractNumId w:val="6"/>
  </w:num>
  <w:num w:numId="40">
    <w:abstractNumId w:val="11"/>
  </w:num>
  <w:num w:numId="41">
    <w:abstractNumId w:val="12"/>
  </w:num>
  <w:num w:numId="42">
    <w:abstractNumId w:val="18"/>
  </w:num>
  <w:num w:numId="43">
    <w:abstractNumId w:val="2"/>
  </w:num>
  <w:num w:numId="44">
    <w:abstractNumId w:val="17"/>
  </w:num>
  <w:num w:numId="45">
    <w:abstractNumId w:val="37"/>
  </w:num>
  <w:num w:numId="4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C31"/>
    <w:rsid w:val="004F5762"/>
    <w:rsid w:val="00567C83"/>
    <w:rsid w:val="00597C31"/>
    <w:rsid w:val="00660D01"/>
    <w:rsid w:val="00B33EB7"/>
    <w:rsid w:val="00B84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597C3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597C3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597C3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597C3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597C3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597C3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597C3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597C3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597C3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97C3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597C31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97C3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597C31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97C3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97C3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97C3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97C3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97C31"/>
    <w:rPr>
      <w:i/>
    </w:rPr>
  </w:style>
  <w:style w:type="character" w:customStyle="1" w:styleId="HeaderChar">
    <w:name w:val="Header Char"/>
    <w:basedOn w:val="a0"/>
    <w:link w:val="Header"/>
    <w:uiPriority w:val="99"/>
    <w:rsid w:val="00597C31"/>
  </w:style>
  <w:style w:type="character" w:customStyle="1" w:styleId="FooterChar">
    <w:name w:val="Footer Char"/>
    <w:basedOn w:val="a0"/>
    <w:link w:val="Footer"/>
    <w:uiPriority w:val="99"/>
    <w:rsid w:val="00597C31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597C3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597C31"/>
    <w:rPr>
      <w:b/>
      <w:bCs/>
      <w:color w:val="4F81BD" w:themeColor="accent1"/>
      <w:sz w:val="18"/>
      <w:szCs w:val="18"/>
    </w:rPr>
  </w:style>
  <w:style w:type="table" w:styleId="aa">
    <w:name w:val="Table Grid"/>
    <w:basedOn w:val="a1"/>
    <w:uiPriority w:val="59"/>
    <w:rsid w:val="00597C3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97C3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97C3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97C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97C3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97C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b"/>
    <w:uiPriority w:val="99"/>
    <w:rsid w:val="00597C31"/>
    <w:rPr>
      <w:sz w:val="18"/>
    </w:rPr>
  </w:style>
  <w:style w:type="character" w:styleId="ac">
    <w:name w:val="footnote reference"/>
    <w:basedOn w:val="a0"/>
    <w:uiPriority w:val="99"/>
    <w:unhideWhenUsed/>
    <w:rsid w:val="00597C31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597C31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597C31"/>
    <w:rPr>
      <w:sz w:val="20"/>
    </w:rPr>
  </w:style>
  <w:style w:type="character" w:styleId="af">
    <w:name w:val="endnote reference"/>
    <w:basedOn w:val="a0"/>
    <w:uiPriority w:val="99"/>
    <w:semiHidden/>
    <w:unhideWhenUsed/>
    <w:rsid w:val="00597C3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97C31"/>
    <w:pPr>
      <w:spacing w:after="57"/>
    </w:pPr>
  </w:style>
  <w:style w:type="paragraph" w:styleId="21">
    <w:name w:val="toc 2"/>
    <w:basedOn w:val="a"/>
    <w:next w:val="a"/>
    <w:uiPriority w:val="39"/>
    <w:unhideWhenUsed/>
    <w:rsid w:val="00597C3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97C3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97C3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97C3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97C3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97C3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97C3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97C31"/>
    <w:pPr>
      <w:spacing w:after="57"/>
      <w:ind w:left="2268"/>
    </w:pPr>
  </w:style>
  <w:style w:type="paragraph" w:styleId="af0">
    <w:name w:val="TOC Heading"/>
    <w:uiPriority w:val="39"/>
    <w:unhideWhenUsed/>
    <w:rsid w:val="00597C31"/>
  </w:style>
  <w:style w:type="paragraph" w:styleId="af1">
    <w:name w:val="table of figures"/>
    <w:basedOn w:val="a"/>
    <w:next w:val="a"/>
    <w:uiPriority w:val="99"/>
    <w:unhideWhenUsed/>
    <w:rsid w:val="00597C31"/>
    <w:pPr>
      <w:spacing w:after="0"/>
    </w:pPr>
  </w:style>
  <w:style w:type="paragraph" w:customStyle="1" w:styleId="Heading1">
    <w:name w:val="Heading 1"/>
    <w:basedOn w:val="a"/>
    <w:next w:val="a"/>
    <w:link w:val="10"/>
    <w:qFormat/>
    <w:rsid w:val="00597C3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2">
    <w:name w:val="Heading 2"/>
    <w:basedOn w:val="a"/>
    <w:next w:val="a"/>
    <w:link w:val="22"/>
    <w:qFormat/>
    <w:rsid w:val="00597C3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Heading3">
    <w:name w:val="Heading 3"/>
    <w:basedOn w:val="a"/>
    <w:next w:val="a"/>
    <w:link w:val="30"/>
    <w:qFormat/>
    <w:rsid w:val="00597C3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link w:val="40"/>
    <w:qFormat/>
    <w:rsid w:val="00597C3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Heading5">
    <w:name w:val="Heading 5"/>
    <w:basedOn w:val="a"/>
    <w:next w:val="a"/>
    <w:link w:val="50"/>
    <w:qFormat/>
    <w:rsid w:val="00597C31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ing6">
    <w:name w:val="Heading 6"/>
    <w:basedOn w:val="a"/>
    <w:next w:val="a"/>
    <w:link w:val="60"/>
    <w:qFormat/>
    <w:rsid w:val="00597C3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Heading7">
    <w:name w:val="Heading 7"/>
    <w:basedOn w:val="a"/>
    <w:next w:val="a"/>
    <w:link w:val="70"/>
    <w:qFormat/>
    <w:rsid w:val="00597C3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8">
    <w:name w:val="Heading 8"/>
    <w:basedOn w:val="a"/>
    <w:next w:val="a"/>
    <w:link w:val="80"/>
    <w:qFormat/>
    <w:rsid w:val="00597C31"/>
    <w:pPr>
      <w:keepNext/>
      <w:spacing w:after="0" w:line="240" w:lineRule="auto"/>
      <w:ind w:left="-567" w:right="-853" w:firstLine="567"/>
      <w:jc w:val="both"/>
      <w:outlineLvl w:val="7"/>
    </w:pPr>
    <w:rPr>
      <w:rFonts w:ascii="Times New Roman" w:eastAsia="Times New Roman" w:hAnsi="Times New Roman" w:cs="Times New Roman"/>
      <w:color w:val="000080"/>
      <w:sz w:val="28"/>
      <w:szCs w:val="20"/>
      <w:u w:val="single"/>
      <w:lang w:eastAsia="ru-RU"/>
    </w:rPr>
  </w:style>
  <w:style w:type="paragraph" w:customStyle="1" w:styleId="Heading9">
    <w:name w:val="Heading 9"/>
    <w:basedOn w:val="a"/>
    <w:next w:val="a"/>
    <w:link w:val="90"/>
    <w:qFormat/>
    <w:rsid w:val="00597C31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Heading1"/>
    <w:rsid w:val="00597C3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Заголовок 2 Знак"/>
    <w:basedOn w:val="a0"/>
    <w:link w:val="Heading2"/>
    <w:rsid w:val="00597C3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Heading3"/>
    <w:rsid w:val="00597C3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Heading4"/>
    <w:rsid w:val="00597C31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Heading5"/>
    <w:rsid w:val="00597C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Heading6"/>
    <w:rsid w:val="00597C3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Heading7"/>
    <w:rsid w:val="00597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Heading8"/>
    <w:rsid w:val="00597C31"/>
    <w:rPr>
      <w:rFonts w:ascii="Times New Roman" w:eastAsia="Times New Roman" w:hAnsi="Times New Roman" w:cs="Times New Roman"/>
      <w:color w:val="000080"/>
      <w:sz w:val="28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Heading9"/>
    <w:rsid w:val="00597C31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7C31"/>
  </w:style>
  <w:style w:type="paragraph" w:styleId="af2">
    <w:name w:val="Body Text"/>
    <w:basedOn w:val="a"/>
    <w:link w:val="af3"/>
    <w:rsid w:val="00597C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597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97C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97C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ody Text Indent"/>
    <w:basedOn w:val="a"/>
    <w:link w:val="af5"/>
    <w:rsid w:val="00597C3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597C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97C3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597C3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597C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597C31"/>
    <w:pPr>
      <w:shd w:val="clear" w:color="auto" w:fill="FFFF0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597C31"/>
    <w:rPr>
      <w:rFonts w:ascii="Times New Roman" w:eastAsia="Times New Roman" w:hAnsi="Times New Roman" w:cs="Times New Roman"/>
      <w:sz w:val="28"/>
      <w:szCs w:val="20"/>
      <w:shd w:val="clear" w:color="auto" w:fill="FFFF00"/>
      <w:lang w:eastAsia="ru-RU"/>
    </w:rPr>
  </w:style>
  <w:style w:type="paragraph" w:styleId="25">
    <w:name w:val="Body Text Indent 2"/>
    <w:basedOn w:val="a"/>
    <w:link w:val="26"/>
    <w:rsid w:val="00597C3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97C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annotation text"/>
    <w:basedOn w:val="a"/>
    <w:link w:val="af7"/>
    <w:semiHidden/>
    <w:rsid w:val="00597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semiHidden/>
    <w:rsid w:val="00597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ЗАГОЛОВОК КОНКРЕТНЫЙ"/>
    <w:basedOn w:val="Heading1"/>
    <w:rsid w:val="00597C31"/>
    <w:rPr>
      <w:b/>
      <w:sz w:val="28"/>
    </w:rPr>
  </w:style>
  <w:style w:type="character" w:customStyle="1" w:styleId="af9">
    <w:name w:val="ЗАГОЛОВОК КОНКРЕТНЫЙ Знак"/>
    <w:rsid w:val="00597C31"/>
    <w:rPr>
      <w:b/>
      <w:sz w:val="28"/>
      <w:lang w:val="ru-RU" w:eastAsia="ru-RU" w:bidi="ar-SA"/>
    </w:rPr>
  </w:style>
  <w:style w:type="paragraph" w:customStyle="1" w:styleId="Footer">
    <w:name w:val="Footer"/>
    <w:basedOn w:val="a"/>
    <w:link w:val="afa"/>
    <w:uiPriority w:val="99"/>
    <w:rsid w:val="00597C3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Footer"/>
    <w:uiPriority w:val="99"/>
    <w:rsid w:val="00597C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page number"/>
    <w:basedOn w:val="a0"/>
    <w:rsid w:val="00597C31"/>
  </w:style>
  <w:style w:type="paragraph" w:customStyle="1" w:styleId="ConsPlusNormal">
    <w:name w:val="ConsPlusNormal"/>
    <w:rsid w:val="00597C3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c">
    <w:name w:val="Plain Text"/>
    <w:basedOn w:val="a"/>
    <w:link w:val="afd"/>
    <w:rsid w:val="00597C3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597C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e">
    <w:name w:val="Block Text"/>
    <w:basedOn w:val="a"/>
    <w:rsid w:val="00597C31"/>
    <w:pPr>
      <w:spacing w:after="0" w:line="240" w:lineRule="auto"/>
      <w:ind w:left="-851" w:right="-902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97C31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Header">
    <w:name w:val="Header"/>
    <w:basedOn w:val="a"/>
    <w:link w:val="aff"/>
    <w:uiPriority w:val="99"/>
    <w:rsid w:val="00597C3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Верхний колонтитул Знак"/>
    <w:basedOn w:val="a0"/>
    <w:link w:val="Header"/>
    <w:uiPriority w:val="99"/>
    <w:rsid w:val="00597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rsid w:val="00597C3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tl">
    <w:name w:val="ttl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mmp">
    <w:name w:val="mm_p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p">
    <w:name w:val="p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divthick">
    <w:name w:val="divthick"/>
    <w:basedOn w:val="a"/>
    <w:rsid w:val="00597C31"/>
    <w:pPr>
      <w:shd w:val="clear" w:color="auto" w:fill="EEEEEE"/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EEEEEE"/>
      <w:sz w:val="24"/>
      <w:szCs w:val="24"/>
      <w:lang w:eastAsia="ru-RU"/>
    </w:rPr>
  </w:style>
  <w:style w:type="paragraph" w:customStyle="1" w:styleId="r">
    <w:name w:val="r"/>
    <w:basedOn w:val="a"/>
    <w:rsid w:val="00597C31"/>
    <w:pPr>
      <w:spacing w:after="0" w:line="240" w:lineRule="auto"/>
      <w:ind w:firstLine="390"/>
      <w:jc w:val="righ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v">
    <w:name w:val="cv"/>
    <w:basedOn w:val="a"/>
    <w:rsid w:val="00597C31"/>
    <w:pPr>
      <w:spacing w:after="0" w:line="240" w:lineRule="auto"/>
      <w:ind w:firstLine="390"/>
      <w:jc w:val="center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cp">
    <w:name w:val="cp"/>
    <w:basedOn w:val="a"/>
    <w:rsid w:val="00597C31"/>
    <w:pPr>
      <w:spacing w:after="0" w:line="240" w:lineRule="auto"/>
      <w:ind w:firstLine="390"/>
      <w:jc w:val="center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c">
    <w:name w:val="c"/>
    <w:basedOn w:val="a"/>
    <w:link w:val="c0"/>
    <w:rsid w:val="00597C31"/>
    <w:pPr>
      <w:spacing w:after="0" w:line="24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lp">
    <w:name w:val="lp"/>
    <w:basedOn w:val="a"/>
    <w:rsid w:val="00597C31"/>
    <w:pPr>
      <w:spacing w:after="0" w:line="240" w:lineRule="auto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t">
    <w:name w:val="t"/>
    <w:basedOn w:val="a"/>
    <w:rsid w:val="00597C31"/>
    <w:pPr>
      <w:spacing w:after="0" w:line="240" w:lineRule="auto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uj">
    <w:name w:val="uj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up">
    <w:name w:val="up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unip">
    <w:name w:val="unip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pj">
    <w:name w:val="pj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pv">
    <w:name w:val="pv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uv">
    <w:name w:val="uv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3399"/>
      <w:sz w:val="24"/>
      <w:szCs w:val="24"/>
      <w:lang w:eastAsia="ru-RU"/>
    </w:rPr>
  </w:style>
  <w:style w:type="paragraph" w:customStyle="1" w:styleId="mm">
    <w:name w:val="mm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mmsel">
    <w:name w:val="mmsel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el">
    <w:name w:val="sel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10">
    <w:name w:val="Заголовок 11"/>
    <w:basedOn w:val="a"/>
    <w:rsid w:val="00597C31"/>
    <w:pPr>
      <w:spacing w:before="75" w:after="180" w:line="240" w:lineRule="auto"/>
      <w:outlineLvl w:val="1"/>
    </w:pPr>
    <w:rPr>
      <w:rFonts w:ascii="Arial" w:eastAsia="Arial Unicode MS" w:hAnsi="Arial" w:cs="Arial"/>
      <w:color w:val="666699"/>
      <w:sz w:val="27"/>
      <w:szCs w:val="27"/>
      <w:lang w:eastAsia="ru-RU"/>
    </w:rPr>
  </w:style>
  <w:style w:type="paragraph" w:customStyle="1" w:styleId="mm1">
    <w:name w:val="mm1"/>
    <w:basedOn w:val="a"/>
    <w:rsid w:val="00597C31"/>
    <w:pPr>
      <w:spacing w:after="0" w:line="240" w:lineRule="auto"/>
      <w:ind w:firstLine="390"/>
      <w:jc w:val="both"/>
    </w:pPr>
    <w:rPr>
      <w:rFonts w:ascii="Verdana" w:eastAsia="Arial Unicode MS" w:hAnsi="Verdana" w:cs="Arial Unicode MS"/>
      <w:color w:val="000000"/>
      <w:sz w:val="24"/>
      <w:szCs w:val="24"/>
      <w:lang w:eastAsia="ru-RU"/>
    </w:rPr>
  </w:style>
  <w:style w:type="paragraph" w:customStyle="1" w:styleId="mmsel1">
    <w:name w:val="mmsel1"/>
    <w:basedOn w:val="a"/>
    <w:rsid w:val="00597C31"/>
    <w:pPr>
      <w:spacing w:after="0" w:line="240" w:lineRule="auto"/>
      <w:ind w:firstLine="390"/>
      <w:jc w:val="both"/>
    </w:pPr>
    <w:rPr>
      <w:rFonts w:ascii="Verdana" w:eastAsia="Arial Unicode MS" w:hAnsi="Verdana" w:cs="Arial Unicode MS"/>
      <w:color w:val="000000"/>
      <w:sz w:val="24"/>
      <w:szCs w:val="24"/>
      <w:lang w:eastAsia="ru-RU"/>
    </w:rPr>
  </w:style>
  <w:style w:type="paragraph" w:customStyle="1" w:styleId="divthick1">
    <w:name w:val="divthick1"/>
    <w:basedOn w:val="a"/>
    <w:rsid w:val="00597C31"/>
    <w:pPr>
      <w:shd w:val="clear" w:color="auto" w:fill="EEEEEE"/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EEEEEE"/>
      <w:sz w:val="24"/>
      <w:szCs w:val="24"/>
      <w:lang w:eastAsia="ru-RU"/>
    </w:rPr>
  </w:style>
  <w:style w:type="paragraph" w:customStyle="1" w:styleId="sel1">
    <w:name w:val="sel1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eastAsia="ru-RU"/>
    </w:rPr>
  </w:style>
  <w:style w:type="paragraph" w:customStyle="1" w:styleId="12">
    <w:name w:val="Заголовок 12"/>
    <w:basedOn w:val="a"/>
    <w:rsid w:val="00597C31"/>
    <w:pPr>
      <w:spacing w:after="0" w:line="240" w:lineRule="auto"/>
      <w:jc w:val="center"/>
      <w:outlineLvl w:val="1"/>
    </w:pPr>
    <w:rPr>
      <w:rFonts w:ascii="Arial" w:eastAsia="Arial Unicode MS" w:hAnsi="Arial" w:cs="Arial"/>
      <w:b/>
      <w:bCs/>
      <w:color w:val="666699"/>
      <w:sz w:val="21"/>
      <w:szCs w:val="21"/>
      <w:lang w:eastAsia="ru-RU"/>
    </w:rPr>
  </w:style>
  <w:style w:type="paragraph" w:customStyle="1" w:styleId="u">
    <w:name w:val="u"/>
    <w:basedOn w:val="a"/>
    <w:rsid w:val="00597C31"/>
    <w:pPr>
      <w:spacing w:after="0" w:line="240" w:lineRule="auto"/>
      <w:ind w:firstLine="390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f0">
    <w:name w:val="Hyperlink"/>
    <w:rsid w:val="00597C31"/>
    <w:rPr>
      <w:strike w:val="0"/>
      <w:color w:val="666699"/>
      <w:u w:val="single"/>
    </w:rPr>
  </w:style>
  <w:style w:type="paragraph" w:styleId="ab">
    <w:name w:val="footnote text"/>
    <w:basedOn w:val="a"/>
    <w:link w:val="aff1"/>
    <w:semiHidden/>
    <w:rsid w:val="00597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b"/>
    <w:semiHidden/>
    <w:rsid w:val="00597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нак2"/>
    <w:basedOn w:val="a"/>
    <w:rsid w:val="00597C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 Знак"/>
    <w:link w:val="c"/>
    <w:rsid w:val="00597C3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f2">
    <w:name w:val="Balloon Text"/>
    <w:basedOn w:val="a"/>
    <w:link w:val="aff3"/>
    <w:uiPriority w:val="99"/>
    <w:semiHidden/>
    <w:unhideWhenUsed/>
    <w:rsid w:val="00597C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597C3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597C3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597C31"/>
    <w:pPr>
      <w:widowControl w:val="0"/>
      <w:spacing w:after="0" w:line="32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597C31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uiPriority w:val="99"/>
    <w:rsid w:val="00597C31"/>
    <w:pPr>
      <w:widowControl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597C31"/>
    <w:pPr>
      <w:widowControl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97C31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97C31"/>
    <w:pPr>
      <w:widowControl w:val="0"/>
      <w:spacing w:after="0" w:line="322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597C31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597C31"/>
    <w:pPr>
      <w:widowControl w:val="0"/>
      <w:spacing w:after="0" w:line="322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List Paragraph"/>
    <w:basedOn w:val="a"/>
    <w:uiPriority w:val="34"/>
    <w:qFormat/>
    <w:rsid w:val="00597C3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60D1F0C8A595EDB6C0919E540742D1DFCAAE9E4074D6E22BBA73C776CE8CFBD6F4EC44009A17B19C48354E5A40C12F358BBAE0FA8046EBLAn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50E0F-721A-4E69-B013-70AF7AA65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41</Pages>
  <Words>13446</Words>
  <Characters>76647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Редькина Кристина Юрьевна</dc:creator>
  <cp:lastModifiedBy>User</cp:lastModifiedBy>
  <cp:revision>6</cp:revision>
  <cp:lastPrinted>2025-12-29T01:42:00Z</cp:lastPrinted>
  <dcterms:created xsi:type="dcterms:W3CDTF">2025-12-29T01:38:00Z</dcterms:created>
  <dcterms:modified xsi:type="dcterms:W3CDTF">2025-12-29T01:43:00Z</dcterms:modified>
</cp:coreProperties>
</file>